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426" w:type="dxa"/>
        <w:tblLayout w:type="fixed"/>
        <w:tblLook w:val="0000" w:firstRow="0" w:lastRow="0" w:firstColumn="0" w:lastColumn="0" w:noHBand="0" w:noVBand="0"/>
      </w:tblPr>
      <w:tblGrid>
        <w:gridCol w:w="3828"/>
        <w:gridCol w:w="5953"/>
      </w:tblGrid>
      <w:tr w:rsidR="00903907" w:rsidRPr="003C3785" w14:paraId="58C43C1C" w14:textId="77777777" w:rsidTr="00562663">
        <w:trPr>
          <w:trHeight w:val="1417"/>
        </w:trPr>
        <w:tc>
          <w:tcPr>
            <w:tcW w:w="3828" w:type="dxa"/>
          </w:tcPr>
          <w:p w14:paraId="5F8257A4" w14:textId="334A0248" w:rsidR="00903907" w:rsidRPr="00C92068" w:rsidRDefault="00903907" w:rsidP="00903907">
            <w:pPr>
              <w:tabs>
                <w:tab w:val="center" w:pos="1701"/>
                <w:tab w:val="center" w:pos="6663"/>
              </w:tabs>
              <w:spacing w:before="0" w:after="0" w:line="276" w:lineRule="auto"/>
              <w:ind w:firstLine="0"/>
              <w:jc w:val="center"/>
              <w:rPr>
                <w:b/>
              </w:rPr>
            </w:pPr>
            <w:r>
              <w:rPr>
                <w:b/>
                <w:bCs/>
              </w:rPr>
              <w:t>ỦY BAN NHÂN DÂN</w:t>
            </w:r>
          </w:p>
          <w:p w14:paraId="26691B9A" w14:textId="356DB010" w:rsidR="00903907" w:rsidRPr="00C92068" w:rsidRDefault="00B358B4" w:rsidP="00903907">
            <w:pPr>
              <w:tabs>
                <w:tab w:val="center" w:pos="1701"/>
                <w:tab w:val="center" w:pos="6663"/>
              </w:tabs>
              <w:spacing w:before="0" w:after="0" w:line="276" w:lineRule="auto"/>
              <w:ind w:right="-281" w:firstLine="0"/>
              <w:jc w:val="center"/>
              <w:rPr>
                <w:b/>
                <w:bCs/>
              </w:rPr>
            </w:pPr>
            <w:r w:rsidRPr="003C3785">
              <w:rPr>
                <w:noProof/>
              </w:rPr>
              <mc:AlternateContent>
                <mc:Choice Requires="wps">
                  <w:drawing>
                    <wp:anchor distT="0" distB="0" distL="114300" distR="114300" simplePos="0" relativeHeight="251659264" behindDoc="0" locked="0" layoutInCell="1" allowOverlap="1" wp14:anchorId="72DBADE7" wp14:editId="701BF6B8">
                      <wp:simplePos x="0" y="0"/>
                      <wp:positionH relativeFrom="column">
                        <wp:posOffset>909955</wp:posOffset>
                      </wp:positionH>
                      <wp:positionV relativeFrom="paragraph">
                        <wp:posOffset>217170</wp:posOffset>
                      </wp:positionV>
                      <wp:extent cx="483870" cy="0"/>
                      <wp:effectExtent l="5715" t="6985" r="5715" b="1206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B88FC6A"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17.1pt" to="1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"/>
                  </w:pict>
                </mc:Fallback>
              </mc:AlternateContent>
            </w:r>
            <w:r w:rsidR="00903907" w:rsidRPr="00C92068">
              <w:rPr>
                <w:b/>
              </w:rPr>
              <w:t xml:space="preserve">THÀNH PHỐ </w:t>
            </w:r>
            <w:r w:rsidR="00903907">
              <w:rPr>
                <w:b/>
              </w:rPr>
              <w:t>LONG KHÁNH</w:t>
            </w:r>
          </w:p>
          <w:p w14:paraId="44D5DE7F" w14:textId="77777777" w:rsidR="00903907" w:rsidRDefault="00903907" w:rsidP="0083721E">
            <w:pPr>
              <w:tabs>
                <w:tab w:val="center" w:pos="7230"/>
              </w:tabs>
              <w:spacing w:after="0" w:line="276" w:lineRule="auto"/>
              <w:ind w:firstLine="0"/>
              <w:jc w:val="center"/>
            </w:pPr>
            <w:r>
              <w:t xml:space="preserve">  </w:t>
            </w:r>
            <w:r w:rsidRPr="003C3785">
              <w:t>Số:</w:t>
            </w:r>
            <w:r w:rsidR="0083721E">
              <w:t xml:space="preserve">      </w:t>
            </w:r>
            <w:r w:rsidRPr="003C3785">
              <w:t>/ĐA-UBND</w:t>
            </w:r>
          </w:p>
          <w:p w14:paraId="2954A170" w14:textId="5BC58C65" w:rsidR="002A62A7" w:rsidRPr="002A62A7" w:rsidRDefault="002A62A7" w:rsidP="0083721E">
            <w:pPr>
              <w:tabs>
                <w:tab w:val="center" w:pos="7230"/>
              </w:tabs>
              <w:spacing w:after="0" w:line="276" w:lineRule="auto"/>
              <w:ind w:firstLine="0"/>
              <w:jc w:val="center"/>
              <w:rPr>
                <w:b/>
              </w:rPr>
            </w:pPr>
            <w:bookmarkStart w:id="0" w:name="_GoBack"/>
            <w:r w:rsidRPr="002A62A7">
              <w:rPr>
                <w:b/>
              </w:rPr>
              <w:t>(Dự thảo)</w:t>
            </w:r>
            <w:bookmarkEnd w:id="0"/>
          </w:p>
        </w:tc>
        <w:tc>
          <w:tcPr>
            <w:tcW w:w="5953" w:type="dxa"/>
          </w:tcPr>
          <w:p w14:paraId="2EC20BE6" w14:textId="77777777" w:rsidR="00903907" w:rsidRPr="00B76D57" w:rsidRDefault="00903907" w:rsidP="00562663">
            <w:pPr>
              <w:tabs>
                <w:tab w:val="left" w:pos="1985"/>
              </w:tabs>
              <w:spacing w:before="0" w:after="0" w:line="276" w:lineRule="auto"/>
              <w:ind w:firstLine="0"/>
              <w:jc w:val="center"/>
              <w:rPr>
                <w:b/>
                <w:bCs/>
              </w:rPr>
            </w:pPr>
            <w:r w:rsidRPr="00B76D57">
              <w:rPr>
                <w:b/>
                <w:bCs/>
              </w:rPr>
              <w:t>CỘNG HÒA XÃ HỘI CHỦ NGHĨA VIỆT NAM</w:t>
            </w:r>
          </w:p>
          <w:p w14:paraId="654F3199" w14:textId="77777777" w:rsidR="00903907" w:rsidRPr="00B76D57" w:rsidRDefault="00903907" w:rsidP="00562663">
            <w:pPr>
              <w:tabs>
                <w:tab w:val="left" w:pos="1985"/>
              </w:tabs>
              <w:spacing w:before="0" w:after="0" w:line="276" w:lineRule="auto"/>
              <w:ind w:firstLine="28"/>
              <w:jc w:val="center"/>
              <w:rPr>
                <w:b/>
                <w:bCs/>
                <w:sz w:val="28"/>
                <w:szCs w:val="28"/>
              </w:rPr>
            </w:pPr>
            <w:r w:rsidRPr="003C3785">
              <w:rPr>
                <w:noProof/>
              </w:rPr>
              <mc:AlternateContent>
                <mc:Choice Requires="wps">
                  <w:drawing>
                    <wp:anchor distT="0" distB="0" distL="114300" distR="114300" simplePos="0" relativeHeight="251660288" behindDoc="0" locked="0" layoutInCell="1" allowOverlap="1" wp14:anchorId="7BFA5E1B" wp14:editId="4EF93F33">
                      <wp:simplePos x="0" y="0"/>
                      <wp:positionH relativeFrom="column">
                        <wp:posOffset>742906</wp:posOffset>
                      </wp:positionH>
                      <wp:positionV relativeFrom="paragraph">
                        <wp:posOffset>229707</wp:posOffset>
                      </wp:positionV>
                      <wp:extent cx="2132330" cy="0"/>
                      <wp:effectExtent l="6350" t="13970" r="13970" b="508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B5C313"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1pt" to="226.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zxEgIAACg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"/>
                  </w:pict>
                </mc:Fallback>
              </mc:AlternateContent>
            </w:r>
            <w:r w:rsidRPr="00B76D57">
              <w:rPr>
                <w:b/>
                <w:bCs/>
                <w:sz w:val="28"/>
                <w:szCs w:val="28"/>
              </w:rPr>
              <w:t>Độc lập - Tự do - Hạnh phúc</w:t>
            </w:r>
          </w:p>
          <w:p w14:paraId="2A2E9985" w14:textId="74195ECC" w:rsidR="00903907" w:rsidRPr="00562663" w:rsidRDefault="00903907" w:rsidP="0083721E">
            <w:pPr>
              <w:tabs>
                <w:tab w:val="center" w:pos="1701"/>
                <w:tab w:val="center" w:pos="6663"/>
              </w:tabs>
              <w:spacing w:after="0" w:line="276" w:lineRule="auto"/>
              <w:ind w:firstLine="0"/>
              <w:jc w:val="center"/>
              <w:rPr>
                <w:b/>
                <w:bCs/>
                <w:sz w:val="28"/>
                <w:szCs w:val="28"/>
              </w:rPr>
            </w:pPr>
            <w:r w:rsidRPr="00562663">
              <w:rPr>
                <w:i/>
                <w:iCs/>
                <w:sz w:val="28"/>
                <w:szCs w:val="28"/>
              </w:rPr>
              <w:t>Long Khánh, ngày</w:t>
            </w:r>
            <w:r w:rsidR="0083721E">
              <w:rPr>
                <w:i/>
                <w:iCs/>
                <w:sz w:val="28"/>
                <w:szCs w:val="28"/>
              </w:rPr>
              <w:t xml:space="preserve">     </w:t>
            </w:r>
            <w:r w:rsidRPr="00562663">
              <w:rPr>
                <w:i/>
                <w:iCs/>
                <w:sz w:val="28"/>
                <w:szCs w:val="28"/>
              </w:rPr>
              <w:t>tháng</w:t>
            </w:r>
            <w:r w:rsidR="0083721E">
              <w:rPr>
                <w:i/>
                <w:iCs/>
                <w:sz w:val="28"/>
                <w:szCs w:val="28"/>
              </w:rPr>
              <w:t xml:space="preserve">     </w:t>
            </w:r>
            <w:r w:rsidRPr="00562663">
              <w:rPr>
                <w:i/>
                <w:iCs/>
                <w:sz w:val="28"/>
                <w:szCs w:val="28"/>
              </w:rPr>
              <w:t>năm 2024</w:t>
            </w:r>
          </w:p>
        </w:tc>
      </w:tr>
    </w:tbl>
    <w:p w14:paraId="5253CF7F" w14:textId="1CECAAC3" w:rsidR="00C532D6" w:rsidRPr="00217490" w:rsidRDefault="00C532D6" w:rsidP="001B127B">
      <w:pPr>
        <w:ind w:firstLine="0"/>
        <w:jc w:val="center"/>
        <w:rPr>
          <w:b/>
          <w:sz w:val="28"/>
          <w:szCs w:val="28"/>
        </w:rPr>
      </w:pPr>
      <w:r w:rsidRPr="00217490">
        <w:rPr>
          <w:b/>
          <w:sz w:val="28"/>
          <w:szCs w:val="28"/>
        </w:rPr>
        <w:t>ĐỀ ÁN</w:t>
      </w:r>
    </w:p>
    <w:p w14:paraId="280C72A1" w14:textId="54751463" w:rsidR="00C532D6" w:rsidRPr="00AC47F7" w:rsidRDefault="00C532D6" w:rsidP="001B127B">
      <w:pPr>
        <w:ind w:firstLine="0"/>
        <w:jc w:val="center"/>
        <w:rPr>
          <w:b/>
          <w:sz w:val="28"/>
          <w:szCs w:val="28"/>
        </w:rPr>
      </w:pPr>
      <w:r w:rsidRPr="00217490">
        <w:rPr>
          <w:noProof/>
          <w:sz w:val="28"/>
          <w:szCs w:val="28"/>
        </w:rPr>
        <mc:AlternateContent>
          <mc:Choice Requires="wps">
            <w:drawing>
              <wp:anchor distT="0" distB="0" distL="114300" distR="114300" simplePos="0" relativeHeight="251662336" behindDoc="0" locked="0" layoutInCell="1" allowOverlap="1" wp14:anchorId="4AFA5813" wp14:editId="0111B4DC">
                <wp:simplePos x="0" y="0"/>
                <wp:positionH relativeFrom="column">
                  <wp:posOffset>1971040</wp:posOffset>
                </wp:positionH>
                <wp:positionV relativeFrom="paragraph">
                  <wp:posOffset>480562</wp:posOffset>
                </wp:positionV>
                <wp:extent cx="1892041"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0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D6BEC66" id="_x0000_t32" coordsize="21600,21600" o:spt="32" o:oned="t" path="m,l21600,21600e" filled="f">
                <v:path arrowok="t" fillok="f" o:connecttype="none"/>
                <o:lock v:ext="edit" shapetype="t"/>
              </v:shapetype>
              <v:shape id="AutoShape 5" o:spid="_x0000_s1026" type="#_x0000_t32" style="position:absolute;margin-left:155.2pt;margin-top:37.85pt;width:14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y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"/>
            </w:pict>
          </mc:Fallback>
        </mc:AlternateContent>
      </w:r>
      <w:r w:rsidRPr="00217490">
        <w:rPr>
          <w:b/>
          <w:sz w:val="28"/>
          <w:szCs w:val="28"/>
        </w:rPr>
        <w:t xml:space="preserve">SẮP XẾP ĐƠN VỊ HÀNH CHÍNH </w:t>
      </w:r>
      <w:r>
        <w:rPr>
          <w:b/>
          <w:sz w:val="28"/>
          <w:szCs w:val="28"/>
        </w:rPr>
        <w:t xml:space="preserve">CẤP XÃ </w:t>
      </w:r>
      <w:r w:rsidRPr="00217490">
        <w:rPr>
          <w:b/>
          <w:sz w:val="28"/>
          <w:szCs w:val="28"/>
        </w:rPr>
        <w:t xml:space="preserve">GIAI ĐOẠN </w:t>
      </w:r>
      <w:r>
        <w:rPr>
          <w:b/>
          <w:sz w:val="28"/>
          <w:szCs w:val="28"/>
        </w:rPr>
        <w:t>2023 - 2025</w:t>
      </w:r>
      <w:r w:rsidRPr="00217490">
        <w:rPr>
          <w:b/>
          <w:sz w:val="28"/>
          <w:szCs w:val="28"/>
        </w:rPr>
        <w:t xml:space="preserve"> </w:t>
      </w:r>
      <w:r>
        <w:rPr>
          <w:b/>
          <w:sz w:val="28"/>
          <w:szCs w:val="28"/>
        </w:rPr>
        <w:t xml:space="preserve">   </w:t>
      </w:r>
      <w:r w:rsidRPr="00217490">
        <w:rPr>
          <w:b/>
          <w:sz w:val="28"/>
          <w:szCs w:val="28"/>
        </w:rPr>
        <w:t xml:space="preserve">CỦA </w:t>
      </w:r>
      <w:r>
        <w:rPr>
          <w:b/>
          <w:sz w:val="28"/>
          <w:szCs w:val="28"/>
        </w:rPr>
        <w:t xml:space="preserve">THÀNH PHỐ </w:t>
      </w:r>
      <w:r w:rsidR="00C2002A">
        <w:rPr>
          <w:b/>
          <w:sz w:val="28"/>
          <w:szCs w:val="28"/>
        </w:rPr>
        <w:t>LONG KHÁNH</w:t>
      </w:r>
    </w:p>
    <w:p w14:paraId="00965173" w14:textId="77777777" w:rsidR="00C532D6" w:rsidRPr="00F640ED" w:rsidRDefault="00C532D6" w:rsidP="006161CA">
      <w:pPr>
        <w:spacing w:before="360"/>
        <w:ind w:firstLine="567"/>
        <w:rPr>
          <w:sz w:val="28"/>
          <w:szCs w:val="28"/>
          <w:lang w:val="es-MX"/>
        </w:rPr>
      </w:pPr>
      <w:r w:rsidRPr="00F640ED">
        <w:rPr>
          <w:sz w:val="28"/>
          <w:szCs w:val="28"/>
          <w:lang w:val="es-MX"/>
        </w:rPr>
        <w:t>Căn cứ Nghị quyết số 37-NQ/TW ngày 24/12/2018 của Bộ Chính trị về việc sắp xếp các đơn vị hành chính (ĐVHC) cấp huyện và cấp xã; Kết luận số 48-KL/TW ngày 30/01/2023 của Bộ Chính trị về tiếp tục thực hiện sắp xếp ĐVHC cấp huyện, cấp xã giai đoạn 2023</w:t>
      </w:r>
      <w:r>
        <w:rPr>
          <w:sz w:val="28"/>
          <w:szCs w:val="28"/>
          <w:lang w:val="es-MX"/>
        </w:rPr>
        <w:t xml:space="preserve"> </w:t>
      </w:r>
      <w:r w:rsidRPr="00F640ED">
        <w:rPr>
          <w:sz w:val="28"/>
          <w:szCs w:val="28"/>
          <w:lang w:val="es-MX"/>
        </w:rPr>
        <w:t>-</w:t>
      </w:r>
      <w:r>
        <w:rPr>
          <w:sz w:val="28"/>
          <w:szCs w:val="28"/>
          <w:lang w:val="es-MX"/>
        </w:rPr>
        <w:t xml:space="preserve"> </w:t>
      </w:r>
      <w:r w:rsidRPr="00F640ED">
        <w:rPr>
          <w:sz w:val="28"/>
          <w:szCs w:val="28"/>
          <w:lang w:val="es-MX"/>
        </w:rPr>
        <w:t xml:space="preserve">2030; Nghị quyết số 35/2023/UBTVQH15 ngày 12/7/2023 của Ủy ban Thường vụ Quốc hội về việc sắp xếp ĐVHC cấp huyện, cấp xã giai đoạn 2023 - 2030; Nghị quyết số 117/NQ-CP ngày </w:t>
      </w:r>
      <w:r>
        <w:rPr>
          <w:sz w:val="28"/>
          <w:szCs w:val="28"/>
          <w:lang w:val="es-MX"/>
        </w:rPr>
        <w:t>30/</w:t>
      </w:r>
      <w:r w:rsidRPr="00F640ED">
        <w:rPr>
          <w:sz w:val="28"/>
          <w:szCs w:val="28"/>
          <w:lang w:val="es-MX"/>
        </w:rPr>
        <w:t>7/2023 của Chính phủ ban hành Kế hoạch thực hiện sắp xếp ĐVHC cấp huyện, cấp xã giai đoạn 2023</w:t>
      </w:r>
      <w:r>
        <w:rPr>
          <w:sz w:val="28"/>
          <w:szCs w:val="28"/>
          <w:lang w:val="es-MX"/>
        </w:rPr>
        <w:t xml:space="preserve"> </w:t>
      </w:r>
      <w:r w:rsidRPr="00F640ED">
        <w:rPr>
          <w:sz w:val="28"/>
          <w:szCs w:val="28"/>
          <w:lang w:val="es-MX"/>
        </w:rPr>
        <w:t>-</w:t>
      </w:r>
      <w:r>
        <w:rPr>
          <w:sz w:val="28"/>
          <w:szCs w:val="28"/>
          <w:lang w:val="es-MX"/>
        </w:rPr>
        <w:t xml:space="preserve"> </w:t>
      </w:r>
      <w:r w:rsidRPr="00F640ED">
        <w:rPr>
          <w:sz w:val="28"/>
          <w:szCs w:val="28"/>
          <w:lang w:val="es-MX"/>
        </w:rPr>
        <w:t>2025; ý kiến của Bộ Nội vụ tại Văn bản số 7124/BNV-CQĐP ngày</w:t>
      </w:r>
      <w:r>
        <w:rPr>
          <w:sz w:val="28"/>
          <w:szCs w:val="28"/>
          <w:lang w:val="es-MX"/>
        </w:rPr>
        <w:t xml:space="preserve"> </w:t>
      </w:r>
      <w:r w:rsidRPr="00F640ED">
        <w:rPr>
          <w:sz w:val="28"/>
          <w:szCs w:val="28"/>
          <w:lang w:val="es-MX"/>
        </w:rPr>
        <w:t xml:space="preserve">04/12/2023, </w:t>
      </w:r>
      <w:r>
        <w:rPr>
          <w:color w:val="000000" w:themeColor="text1"/>
          <w:sz w:val="28"/>
          <w:szCs w:val="28"/>
          <w:lang w:val="es-MX"/>
        </w:rPr>
        <w:t>Kế hoạch</w:t>
      </w:r>
      <w:r w:rsidRPr="008F3927">
        <w:rPr>
          <w:color w:val="000000" w:themeColor="text1"/>
          <w:sz w:val="28"/>
          <w:szCs w:val="28"/>
          <w:lang w:val="es-MX"/>
        </w:rPr>
        <w:t xml:space="preserve"> số </w:t>
      </w:r>
      <w:r>
        <w:rPr>
          <w:color w:val="000000" w:themeColor="text1"/>
          <w:sz w:val="28"/>
          <w:szCs w:val="28"/>
          <w:lang w:val="es-MX"/>
        </w:rPr>
        <w:t>27/KH-UBND ngày 18</w:t>
      </w:r>
      <w:r w:rsidRPr="008F3927">
        <w:rPr>
          <w:color w:val="000000" w:themeColor="text1"/>
          <w:sz w:val="28"/>
          <w:szCs w:val="28"/>
          <w:lang w:val="es-MX"/>
        </w:rPr>
        <w:t>/</w:t>
      </w:r>
      <w:r>
        <w:rPr>
          <w:color w:val="000000" w:themeColor="text1"/>
          <w:sz w:val="28"/>
          <w:szCs w:val="28"/>
          <w:lang w:val="es-MX"/>
        </w:rPr>
        <w:t>01/2024</w:t>
      </w:r>
      <w:r w:rsidRPr="008F3927">
        <w:rPr>
          <w:color w:val="000000" w:themeColor="text1"/>
          <w:sz w:val="28"/>
          <w:szCs w:val="28"/>
          <w:lang w:val="es-MX"/>
        </w:rPr>
        <w:t xml:space="preserve"> của </w:t>
      </w:r>
      <w:r>
        <w:rPr>
          <w:color w:val="000000" w:themeColor="text1"/>
          <w:sz w:val="28"/>
          <w:szCs w:val="28"/>
          <w:lang w:val="es-MX"/>
        </w:rPr>
        <w:t>Ủy ban n</w:t>
      </w:r>
      <w:r w:rsidRPr="008F3927">
        <w:rPr>
          <w:color w:val="000000" w:themeColor="text1"/>
          <w:sz w:val="28"/>
          <w:szCs w:val="28"/>
          <w:lang w:val="es-MX"/>
        </w:rPr>
        <w:t xml:space="preserve">hân dân tỉnh </w:t>
      </w:r>
      <w:r>
        <w:rPr>
          <w:color w:val="000000" w:themeColor="text1"/>
          <w:sz w:val="28"/>
          <w:szCs w:val="28"/>
          <w:lang w:val="es-MX"/>
        </w:rPr>
        <w:t>Đồng Nai</w:t>
      </w:r>
      <w:r w:rsidRPr="008F3927">
        <w:rPr>
          <w:color w:val="000000" w:themeColor="text1"/>
          <w:sz w:val="28"/>
          <w:szCs w:val="28"/>
          <w:lang w:val="es-MX"/>
        </w:rPr>
        <w:t xml:space="preserve"> về việc</w:t>
      </w:r>
      <w:r>
        <w:rPr>
          <w:color w:val="000000" w:themeColor="text1"/>
          <w:sz w:val="28"/>
          <w:szCs w:val="28"/>
          <w:lang w:val="es-MX"/>
        </w:rPr>
        <w:t xml:space="preserve"> thực hiện</w:t>
      </w:r>
      <w:r w:rsidRPr="008F3927">
        <w:rPr>
          <w:color w:val="000000" w:themeColor="text1"/>
          <w:sz w:val="28"/>
          <w:szCs w:val="28"/>
          <w:lang w:val="es-MX"/>
        </w:rPr>
        <w:t xml:space="preserve"> sắp xếp </w:t>
      </w:r>
      <w:r>
        <w:rPr>
          <w:color w:val="000000" w:themeColor="text1"/>
          <w:sz w:val="28"/>
          <w:szCs w:val="28"/>
          <w:lang w:val="es-MX"/>
        </w:rPr>
        <w:t>đơn vị hành chính</w:t>
      </w:r>
      <w:r w:rsidRPr="008F3927">
        <w:rPr>
          <w:color w:val="000000" w:themeColor="text1"/>
          <w:sz w:val="28"/>
          <w:szCs w:val="28"/>
          <w:lang w:val="es-MX"/>
        </w:rPr>
        <w:t xml:space="preserve"> cấp xã trên địa </w:t>
      </w:r>
      <w:r w:rsidRPr="00F92213">
        <w:rPr>
          <w:color w:val="000000" w:themeColor="text1"/>
          <w:spacing w:val="-4"/>
          <w:sz w:val="28"/>
          <w:szCs w:val="28"/>
          <w:lang w:val="es-MX"/>
        </w:rPr>
        <w:t xml:space="preserve">bàn tỉnh </w:t>
      </w:r>
      <w:r>
        <w:rPr>
          <w:color w:val="000000" w:themeColor="text1"/>
          <w:spacing w:val="-4"/>
          <w:sz w:val="28"/>
          <w:szCs w:val="28"/>
          <w:lang w:val="es-MX"/>
        </w:rPr>
        <w:t xml:space="preserve">đến năm </w:t>
      </w:r>
      <w:r w:rsidRPr="00F92213">
        <w:rPr>
          <w:color w:val="000000" w:themeColor="text1"/>
          <w:spacing w:val="-4"/>
          <w:sz w:val="28"/>
          <w:szCs w:val="28"/>
          <w:lang w:val="es-MX"/>
        </w:rPr>
        <w:t xml:space="preserve">2025; </w:t>
      </w:r>
      <w:r w:rsidRPr="00F640ED">
        <w:rPr>
          <w:sz w:val="28"/>
          <w:szCs w:val="28"/>
          <w:lang w:val="es-MX"/>
        </w:rPr>
        <w:t xml:space="preserve">Ủy ban nhân dân </w:t>
      </w:r>
      <w:r>
        <w:rPr>
          <w:sz w:val="28"/>
          <w:szCs w:val="28"/>
          <w:lang w:val="es-MX"/>
        </w:rPr>
        <w:t xml:space="preserve">thành phố Long Khánh </w:t>
      </w:r>
      <w:r w:rsidRPr="00F640ED">
        <w:rPr>
          <w:sz w:val="28"/>
          <w:szCs w:val="28"/>
          <w:lang w:val="es-MX"/>
        </w:rPr>
        <w:t xml:space="preserve">xây dựng Đề án sắp xếp ĐVHC </w:t>
      </w:r>
      <w:r>
        <w:rPr>
          <w:sz w:val="28"/>
          <w:szCs w:val="28"/>
          <w:lang w:val="es-MX"/>
        </w:rPr>
        <w:t xml:space="preserve">cấp </w:t>
      </w:r>
      <w:r w:rsidRPr="00F640ED">
        <w:rPr>
          <w:sz w:val="28"/>
          <w:szCs w:val="28"/>
          <w:lang w:val="es-MX"/>
        </w:rPr>
        <w:t>xã giai đoạn 2023</w:t>
      </w:r>
      <w:r>
        <w:rPr>
          <w:sz w:val="28"/>
          <w:szCs w:val="28"/>
          <w:lang w:val="es-MX"/>
        </w:rPr>
        <w:t xml:space="preserve"> - </w:t>
      </w:r>
      <w:r w:rsidRPr="00F640ED">
        <w:rPr>
          <w:sz w:val="28"/>
          <w:szCs w:val="28"/>
          <w:lang w:val="es-MX"/>
        </w:rPr>
        <w:t>2025</w:t>
      </w:r>
      <w:r>
        <w:rPr>
          <w:sz w:val="28"/>
          <w:szCs w:val="28"/>
          <w:lang w:val="es-MX"/>
        </w:rPr>
        <w:t xml:space="preserve"> của thành phố Long Khánh</w:t>
      </w:r>
      <w:r w:rsidRPr="00F640ED">
        <w:rPr>
          <w:sz w:val="28"/>
          <w:szCs w:val="28"/>
          <w:lang w:val="es-MX"/>
        </w:rPr>
        <w:t xml:space="preserve"> như sau:</w:t>
      </w:r>
    </w:p>
    <w:p w14:paraId="21BF5CC8" w14:textId="77777777" w:rsidR="00C532D6" w:rsidRPr="00F640ED" w:rsidRDefault="00C532D6" w:rsidP="006161CA">
      <w:pPr>
        <w:ind w:firstLine="567"/>
        <w:jc w:val="center"/>
        <w:rPr>
          <w:b/>
          <w:sz w:val="28"/>
          <w:szCs w:val="28"/>
        </w:rPr>
      </w:pPr>
      <w:r w:rsidRPr="00F640ED">
        <w:rPr>
          <w:b/>
          <w:sz w:val="28"/>
          <w:szCs w:val="28"/>
        </w:rPr>
        <w:t>Phần I</w:t>
      </w:r>
    </w:p>
    <w:p w14:paraId="45571A62" w14:textId="77777777" w:rsidR="00C532D6" w:rsidRPr="00F640ED" w:rsidRDefault="00C532D6" w:rsidP="006161CA">
      <w:pPr>
        <w:ind w:firstLine="567"/>
        <w:jc w:val="center"/>
        <w:rPr>
          <w:b/>
          <w:sz w:val="28"/>
          <w:szCs w:val="28"/>
        </w:rPr>
      </w:pPr>
      <w:r w:rsidRPr="00F640ED">
        <w:rPr>
          <w:b/>
          <w:sz w:val="28"/>
          <w:szCs w:val="28"/>
        </w:rPr>
        <w:t xml:space="preserve">CĂN CỨ CHÍNH TRỊ, PHÁP LÝ VÀ SỰ CẦN THIẾT </w:t>
      </w:r>
      <w:r w:rsidRPr="00F640ED">
        <w:rPr>
          <w:b/>
          <w:sz w:val="28"/>
          <w:szCs w:val="28"/>
        </w:rPr>
        <w:br/>
        <w:t>SẮP XẾP ĐVHC CẤP XÃ</w:t>
      </w:r>
    </w:p>
    <w:p w14:paraId="399BE9A5" w14:textId="77777777" w:rsidR="00C532D6" w:rsidRPr="00F640ED" w:rsidRDefault="00C532D6" w:rsidP="006161CA">
      <w:pPr>
        <w:ind w:firstLine="567"/>
        <w:rPr>
          <w:b/>
          <w:sz w:val="28"/>
          <w:szCs w:val="28"/>
        </w:rPr>
      </w:pPr>
      <w:r w:rsidRPr="00F640ED">
        <w:rPr>
          <w:b/>
          <w:sz w:val="28"/>
          <w:szCs w:val="28"/>
        </w:rPr>
        <w:t>I. CĂN CỨ CHÍNH TRỊ, PHÁP LÝ</w:t>
      </w:r>
    </w:p>
    <w:p w14:paraId="2D5F3E67" w14:textId="77777777" w:rsidR="00C532D6" w:rsidRPr="00F640ED" w:rsidRDefault="00C532D6" w:rsidP="006161CA">
      <w:pPr>
        <w:autoSpaceDE w:val="0"/>
        <w:autoSpaceDN w:val="0"/>
        <w:adjustRightInd w:val="0"/>
        <w:ind w:firstLine="567"/>
        <w:rPr>
          <w:spacing w:val="2"/>
          <w:sz w:val="28"/>
          <w:szCs w:val="28"/>
        </w:rPr>
      </w:pPr>
      <w:r w:rsidRPr="00F640ED">
        <w:rPr>
          <w:spacing w:val="2"/>
          <w:sz w:val="28"/>
          <w:szCs w:val="28"/>
        </w:rPr>
        <w:t>1. Nghị quyết số 18-NQ/TW ngày 25/10/2017 của Ban Chấp hành Trung ương Đảng khóa XII về một số vấn đề về tiếp tục đổi mới, sắp xếp tổ chức bộ máy của hệ thống chính trị tinh gọn, hoạt động hiệu lực, hiệu quả.</w:t>
      </w:r>
    </w:p>
    <w:p w14:paraId="39E9B8A1" w14:textId="77777777" w:rsidR="00C532D6" w:rsidRPr="00F640ED" w:rsidRDefault="00C532D6" w:rsidP="006161CA">
      <w:pPr>
        <w:autoSpaceDE w:val="0"/>
        <w:autoSpaceDN w:val="0"/>
        <w:adjustRightInd w:val="0"/>
        <w:ind w:firstLine="567"/>
        <w:rPr>
          <w:sz w:val="28"/>
          <w:szCs w:val="28"/>
        </w:rPr>
      </w:pPr>
      <w:r w:rsidRPr="00F640ED">
        <w:rPr>
          <w:spacing w:val="2"/>
          <w:sz w:val="28"/>
          <w:szCs w:val="28"/>
        </w:rPr>
        <w:t xml:space="preserve">2. </w:t>
      </w:r>
      <w:r w:rsidRPr="00F640ED">
        <w:rPr>
          <w:sz w:val="28"/>
          <w:szCs w:val="28"/>
        </w:rPr>
        <w:t>Nghị quyết số 37-NQ/TW ngày 24/12/2018 của Bộ Chính trị về việc sắp xếp các ĐVHC cấp huyện và cấp xã; Kết luận số 48-KL/TW ngày 30/01/2023 của Bộ Chính trị về tiếp tục thực hiện sắp xếp ĐVHC cấp huyện, cấp xã giai đoạn 2023 - 2030.</w:t>
      </w:r>
    </w:p>
    <w:p w14:paraId="565CCFB4" w14:textId="77777777" w:rsidR="00C532D6" w:rsidRPr="00F640ED" w:rsidRDefault="00C532D6" w:rsidP="006161CA">
      <w:pPr>
        <w:ind w:firstLine="567"/>
        <w:rPr>
          <w:sz w:val="28"/>
          <w:szCs w:val="28"/>
        </w:rPr>
      </w:pPr>
      <w:r w:rsidRPr="00F640ED">
        <w:rPr>
          <w:sz w:val="28"/>
          <w:szCs w:val="28"/>
        </w:rPr>
        <w:t xml:space="preserve">3. Luật Tổ chức chính quyền địa phương số 77/2015/QH13 đã được sửa đổi, bổ sung một số điều </w:t>
      </w:r>
      <w:proofErr w:type="gramStart"/>
      <w:r w:rsidRPr="00F640ED">
        <w:rPr>
          <w:sz w:val="28"/>
          <w:szCs w:val="28"/>
        </w:rPr>
        <w:t>theo</w:t>
      </w:r>
      <w:proofErr w:type="gramEnd"/>
      <w:r w:rsidRPr="00F640ED">
        <w:rPr>
          <w:sz w:val="28"/>
          <w:szCs w:val="28"/>
        </w:rPr>
        <w:t xml:space="preserve"> Luật số 21/2017/QH14 và Luật số 47/2019/QH14.</w:t>
      </w:r>
    </w:p>
    <w:p w14:paraId="419916B7" w14:textId="77777777" w:rsidR="00C532D6" w:rsidRPr="00F640ED" w:rsidRDefault="00C532D6" w:rsidP="006161CA">
      <w:pPr>
        <w:ind w:firstLine="567"/>
        <w:rPr>
          <w:sz w:val="28"/>
          <w:szCs w:val="28"/>
        </w:rPr>
      </w:pPr>
      <w:r w:rsidRPr="00F640ED">
        <w:rPr>
          <w:sz w:val="28"/>
          <w:szCs w:val="28"/>
        </w:rPr>
        <w:t>4. Nghị quyết số 56/2017/QH14 ngày 24/11/2017 của Quốc hội về việc tiếp tục cải cách tổ chức bộ máy hành chính nhà nước tinh gọn, hoạt động hiệu lực, hiệu quả.</w:t>
      </w:r>
    </w:p>
    <w:p w14:paraId="29093AA8" w14:textId="77777777" w:rsidR="00C532D6" w:rsidRPr="00F640ED" w:rsidRDefault="00C532D6" w:rsidP="006161CA">
      <w:pPr>
        <w:ind w:firstLine="567"/>
        <w:rPr>
          <w:sz w:val="28"/>
          <w:szCs w:val="28"/>
        </w:rPr>
      </w:pPr>
      <w:r w:rsidRPr="00F640ED">
        <w:rPr>
          <w:sz w:val="28"/>
          <w:szCs w:val="28"/>
        </w:rPr>
        <w:lastRenderedPageBreak/>
        <w:t xml:space="preserve">5. Nghị quyết số 1211/2016/UBTVQH13 ngày 25/5/2016 của Ủy ban Thường vụ Quốc hội về tiêu chuẩn của ĐVHC và phân loại ĐVHC đã được sửa đổi, bổ sung một số điều </w:t>
      </w:r>
      <w:proofErr w:type="gramStart"/>
      <w:r w:rsidRPr="00F640ED">
        <w:rPr>
          <w:sz w:val="28"/>
          <w:szCs w:val="28"/>
        </w:rPr>
        <w:t>theo</w:t>
      </w:r>
      <w:proofErr w:type="gramEnd"/>
      <w:r w:rsidRPr="00F640ED" w:rsidDel="00D8408C">
        <w:rPr>
          <w:sz w:val="28"/>
          <w:szCs w:val="28"/>
        </w:rPr>
        <w:t xml:space="preserve"> </w:t>
      </w:r>
      <w:r w:rsidRPr="00F640ED">
        <w:rPr>
          <w:sz w:val="28"/>
          <w:szCs w:val="28"/>
        </w:rPr>
        <w:t>Nghị quyết số 27/2022/UBTVQH15 ngày 21/9/2022.</w:t>
      </w:r>
    </w:p>
    <w:p w14:paraId="621C0024" w14:textId="77777777" w:rsidR="00C532D6" w:rsidRPr="00F640ED" w:rsidRDefault="00C532D6" w:rsidP="006161CA">
      <w:pPr>
        <w:ind w:firstLine="567"/>
        <w:rPr>
          <w:sz w:val="28"/>
          <w:szCs w:val="28"/>
        </w:rPr>
      </w:pPr>
      <w:r w:rsidRPr="00F640ED">
        <w:rPr>
          <w:sz w:val="28"/>
          <w:szCs w:val="28"/>
        </w:rPr>
        <w:t xml:space="preserve">6. Nghị quyết số 1210/2016/UBTVQH13 ngày 25/5/2016 của Ủy ban Thường vụ Quốc hội về việc phân loại đô thị đã được sửa đổi, bổ sung một số điều </w:t>
      </w:r>
      <w:proofErr w:type="gramStart"/>
      <w:r w:rsidRPr="00F640ED">
        <w:rPr>
          <w:sz w:val="28"/>
          <w:szCs w:val="28"/>
        </w:rPr>
        <w:t>theo</w:t>
      </w:r>
      <w:proofErr w:type="gramEnd"/>
      <w:r w:rsidRPr="00F640ED">
        <w:rPr>
          <w:sz w:val="28"/>
          <w:szCs w:val="28"/>
        </w:rPr>
        <w:t xml:space="preserve"> Nghị quyết số 26/2022/UBTVQH15 ngày 21/9/2022.</w:t>
      </w:r>
    </w:p>
    <w:p w14:paraId="673E5F5C" w14:textId="77777777" w:rsidR="00C532D6" w:rsidRPr="00F640ED" w:rsidRDefault="00C532D6" w:rsidP="006161CA">
      <w:pPr>
        <w:ind w:firstLine="567"/>
        <w:rPr>
          <w:spacing w:val="-6"/>
          <w:sz w:val="28"/>
          <w:szCs w:val="28"/>
        </w:rPr>
      </w:pPr>
      <w:r w:rsidRPr="00F640ED">
        <w:rPr>
          <w:spacing w:val="-6"/>
          <w:sz w:val="28"/>
          <w:szCs w:val="28"/>
        </w:rPr>
        <w:t>7. Nghị quyết số 35/2023/UBTVQH15 ngày 12/7/2023 của Ủy ban Thường vụ Quốc hội về việc sắp xếp ĐVHC cấp huyện, cấp xã giai đoạn 2023 - 2030.</w:t>
      </w:r>
    </w:p>
    <w:p w14:paraId="5EDD370B" w14:textId="0E3ED5CD" w:rsidR="00C532D6" w:rsidRDefault="00C532D6" w:rsidP="006161CA">
      <w:pPr>
        <w:ind w:firstLine="567"/>
        <w:rPr>
          <w:spacing w:val="2"/>
          <w:sz w:val="28"/>
          <w:szCs w:val="28"/>
        </w:rPr>
      </w:pPr>
      <w:r w:rsidRPr="00F640ED">
        <w:rPr>
          <w:spacing w:val="2"/>
          <w:sz w:val="28"/>
          <w:szCs w:val="28"/>
        </w:rPr>
        <w:t>8. Nghị quyết số 117/NQ-CP ngày 30/7/2023 của Chính phủ ban hành Kế hoạch thực hiện sắp xếp ĐVHC cấp huyện, cấp xã giai đoạn 2023</w:t>
      </w:r>
      <w:r w:rsidR="00275EEC">
        <w:rPr>
          <w:spacing w:val="2"/>
          <w:sz w:val="28"/>
          <w:szCs w:val="28"/>
        </w:rPr>
        <w:t xml:space="preserve"> </w:t>
      </w:r>
      <w:r w:rsidRPr="00F640ED">
        <w:rPr>
          <w:spacing w:val="2"/>
          <w:sz w:val="28"/>
          <w:szCs w:val="28"/>
        </w:rPr>
        <w:t>-</w:t>
      </w:r>
      <w:r w:rsidR="00275EEC">
        <w:rPr>
          <w:spacing w:val="2"/>
          <w:sz w:val="28"/>
          <w:szCs w:val="28"/>
        </w:rPr>
        <w:t xml:space="preserve"> </w:t>
      </w:r>
      <w:r w:rsidRPr="00F640ED">
        <w:rPr>
          <w:spacing w:val="2"/>
          <w:sz w:val="28"/>
          <w:szCs w:val="28"/>
        </w:rPr>
        <w:t>2025.</w:t>
      </w:r>
    </w:p>
    <w:p w14:paraId="5BFF0B44" w14:textId="18B5B714" w:rsidR="00C2002A" w:rsidRDefault="00275EEC" w:rsidP="006161CA">
      <w:pPr>
        <w:ind w:firstLine="567"/>
        <w:rPr>
          <w:sz w:val="28"/>
          <w:szCs w:val="28"/>
        </w:rPr>
      </w:pPr>
      <w:r>
        <w:rPr>
          <w:spacing w:val="-2"/>
          <w:sz w:val="28"/>
          <w:szCs w:val="28"/>
        </w:rPr>
        <w:t>9</w:t>
      </w:r>
      <w:r w:rsidR="00C2002A" w:rsidRPr="00FD00F2">
        <w:rPr>
          <w:spacing w:val="-2"/>
          <w:sz w:val="28"/>
          <w:szCs w:val="28"/>
        </w:rPr>
        <w:t xml:space="preserve">. Văn bản số 7124/BNV-CQĐP ngày 04/12/2023 của Bộ Nội vụ về ý kiến đối với Phương </w:t>
      </w:r>
      <w:proofErr w:type="gramStart"/>
      <w:r w:rsidR="00C2002A" w:rsidRPr="00FD00F2">
        <w:rPr>
          <w:spacing w:val="-2"/>
          <w:sz w:val="28"/>
          <w:szCs w:val="28"/>
        </w:rPr>
        <w:t>án</w:t>
      </w:r>
      <w:proofErr w:type="gramEnd"/>
      <w:r w:rsidR="00C2002A" w:rsidRPr="00FD00F2">
        <w:rPr>
          <w:spacing w:val="-2"/>
          <w:sz w:val="28"/>
          <w:szCs w:val="28"/>
        </w:rPr>
        <w:t xml:space="preserve"> tổng thể sắp xếp các ĐVHC cấp huyện, cấp xã giai đoạn 2023</w:t>
      </w:r>
      <w:r w:rsidR="00C2002A">
        <w:rPr>
          <w:spacing w:val="-2"/>
          <w:sz w:val="28"/>
          <w:szCs w:val="28"/>
        </w:rPr>
        <w:t xml:space="preserve"> </w:t>
      </w:r>
      <w:r w:rsidR="00C2002A" w:rsidRPr="00FD00F2">
        <w:rPr>
          <w:spacing w:val="-2"/>
          <w:sz w:val="28"/>
          <w:szCs w:val="28"/>
        </w:rPr>
        <w:t>-</w:t>
      </w:r>
      <w:r w:rsidR="00C2002A" w:rsidRPr="00FD00F2">
        <w:rPr>
          <w:sz w:val="28"/>
          <w:szCs w:val="28"/>
        </w:rPr>
        <w:t>2025 của tỉnh Đồng Nai</w:t>
      </w:r>
      <w:r>
        <w:rPr>
          <w:sz w:val="28"/>
          <w:szCs w:val="28"/>
        </w:rPr>
        <w:t>.</w:t>
      </w:r>
    </w:p>
    <w:p w14:paraId="3DDCD6CE" w14:textId="56D745D7" w:rsidR="00C2002A" w:rsidRPr="008A48B7" w:rsidRDefault="00C2002A" w:rsidP="006161CA">
      <w:pPr>
        <w:ind w:firstLine="567"/>
        <w:rPr>
          <w:color w:val="000000" w:themeColor="text1"/>
          <w:sz w:val="28"/>
          <w:szCs w:val="28"/>
        </w:rPr>
      </w:pPr>
      <w:r w:rsidRPr="008A48B7">
        <w:rPr>
          <w:color w:val="000000" w:themeColor="text1"/>
          <w:spacing w:val="-4"/>
          <w:sz w:val="28"/>
          <w:szCs w:val="28"/>
          <w:lang w:val="es-MX"/>
        </w:rPr>
        <w:t xml:space="preserve">10. </w:t>
      </w:r>
      <w:r w:rsidRPr="008A48B7">
        <w:rPr>
          <w:color w:val="000000" w:themeColor="text1"/>
          <w:sz w:val="28"/>
          <w:szCs w:val="28"/>
        </w:rPr>
        <w:t>Phương án tổng thể số 01/PA-UBND ngày 02/11/2023 của Ủy ban nhân dân tỉnh Đồng Nai về sắp xếp ĐVHC cấp huyện, cấp xã giai đoạn</w:t>
      </w:r>
      <w:r>
        <w:rPr>
          <w:color w:val="000000" w:themeColor="text1"/>
          <w:sz w:val="28"/>
          <w:szCs w:val="28"/>
        </w:rPr>
        <w:t xml:space="preserve"> 2023 - 2025 của tỉnh Đồng Nai.</w:t>
      </w:r>
    </w:p>
    <w:p w14:paraId="06628055" w14:textId="0E89DA0E" w:rsidR="00C532D6" w:rsidRDefault="00275EEC" w:rsidP="006161CA">
      <w:pPr>
        <w:ind w:firstLine="567"/>
        <w:rPr>
          <w:sz w:val="28"/>
          <w:szCs w:val="28"/>
        </w:rPr>
      </w:pPr>
      <w:r>
        <w:rPr>
          <w:spacing w:val="2"/>
          <w:sz w:val="28"/>
          <w:szCs w:val="28"/>
        </w:rPr>
        <w:t>11</w:t>
      </w:r>
      <w:r w:rsidR="00C532D6" w:rsidRPr="00F640ED">
        <w:rPr>
          <w:spacing w:val="2"/>
          <w:sz w:val="28"/>
          <w:szCs w:val="28"/>
        </w:rPr>
        <w:t xml:space="preserve">. </w:t>
      </w:r>
      <w:r w:rsidR="00C532D6">
        <w:rPr>
          <w:color w:val="000000" w:themeColor="text1"/>
          <w:sz w:val="28"/>
          <w:szCs w:val="28"/>
          <w:lang w:val="es-MX"/>
        </w:rPr>
        <w:t>Kế hoạch</w:t>
      </w:r>
      <w:r w:rsidR="00C532D6" w:rsidRPr="008F3927">
        <w:rPr>
          <w:color w:val="000000" w:themeColor="text1"/>
          <w:sz w:val="28"/>
          <w:szCs w:val="28"/>
          <w:lang w:val="es-MX"/>
        </w:rPr>
        <w:t xml:space="preserve"> số </w:t>
      </w:r>
      <w:r w:rsidR="00C532D6">
        <w:rPr>
          <w:color w:val="000000" w:themeColor="text1"/>
          <w:sz w:val="28"/>
          <w:szCs w:val="28"/>
          <w:lang w:val="es-MX"/>
        </w:rPr>
        <w:t>27/KH-UBND ngày 18</w:t>
      </w:r>
      <w:r w:rsidR="00C532D6" w:rsidRPr="008F3927">
        <w:rPr>
          <w:color w:val="000000" w:themeColor="text1"/>
          <w:sz w:val="28"/>
          <w:szCs w:val="28"/>
          <w:lang w:val="es-MX"/>
        </w:rPr>
        <w:t>/</w:t>
      </w:r>
      <w:r w:rsidR="00C532D6">
        <w:rPr>
          <w:color w:val="000000" w:themeColor="text1"/>
          <w:sz w:val="28"/>
          <w:szCs w:val="28"/>
          <w:lang w:val="es-MX"/>
        </w:rPr>
        <w:t>01/2024</w:t>
      </w:r>
      <w:r w:rsidR="00C532D6" w:rsidRPr="008F3927">
        <w:rPr>
          <w:color w:val="000000" w:themeColor="text1"/>
          <w:sz w:val="28"/>
          <w:szCs w:val="28"/>
          <w:lang w:val="es-MX"/>
        </w:rPr>
        <w:t xml:space="preserve"> của </w:t>
      </w:r>
      <w:r w:rsidR="00C532D6">
        <w:rPr>
          <w:color w:val="000000" w:themeColor="text1"/>
          <w:sz w:val="28"/>
          <w:szCs w:val="28"/>
          <w:lang w:val="es-MX"/>
        </w:rPr>
        <w:t>Ủy ban n</w:t>
      </w:r>
      <w:r w:rsidR="00C532D6" w:rsidRPr="008F3927">
        <w:rPr>
          <w:color w:val="000000" w:themeColor="text1"/>
          <w:sz w:val="28"/>
          <w:szCs w:val="28"/>
          <w:lang w:val="es-MX"/>
        </w:rPr>
        <w:t xml:space="preserve">hân dân tỉnh </w:t>
      </w:r>
      <w:r w:rsidR="00C532D6">
        <w:rPr>
          <w:color w:val="000000" w:themeColor="text1"/>
          <w:sz w:val="28"/>
          <w:szCs w:val="28"/>
          <w:lang w:val="es-MX"/>
        </w:rPr>
        <w:t>Đồng Nai</w:t>
      </w:r>
      <w:r w:rsidR="00C532D6" w:rsidRPr="008F3927">
        <w:rPr>
          <w:color w:val="000000" w:themeColor="text1"/>
          <w:sz w:val="28"/>
          <w:szCs w:val="28"/>
          <w:lang w:val="es-MX"/>
        </w:rPr>
        <w:t xml:space="preserve"> về việc</w:t>
      </w:r>
      <w:r w:rsidR="00C532D6">
        <w:rPr>
          <w:color w:val="000000" w:themeColor="text1"/>
          <w:sz w:val="28"/>
          <w:szCs w:val="28"/>
          <w:lang w:val="es-MX"/>
        </w:rPr>
        <w:t xml:space="preserve"> thực hiện</w:t>
      </w:r>
      <w:r w:rsidR="00C532D6" w:rsidRPr="008F3927">
        <w:rPr>
          <w:color w:val="000000" w:themeColor="text1"/>
          <w:sz w:val="28"/>
          <w:szCs w:val="28"/>
          <w:lang w:val="es-MX"/>
        </w:rPr>
        <w:t xml:space="preserve"> sắp xếp </w:t>
      </w:r>
      <w:r w:rsidR="00C532D6">
        <w:rPr>
          <w:color w:val="000000" w:themeColor="text1"/>
          <w:sz w:val="28"/>
          <w:szCs w:val="28"/>
          <w:lang w:val="es-MX"/>
        </w:rPr>
        <w:t>đơn vị hành chính</w:t>
      </w:r>
      <w:r w:rsidR="00C532D6" w:rsidRPr="008F3927">
        <w:rPr>
          <w:color w:val="000000" w:themeColor="text1"/>
          <w:sz w:val="28"/>
          <w:szCs w:val="28"/>
          <w:lang w:val="es-MX"/>
        </w:rPr>
        <w:t xml:space="preserve"> cấp xã trên địa </w:t>
      </w:r>
      <w:r w:rsidR="00C532D6" w:rsidRPr="00F92213">
        <w:rPr>
          <w:color w:val="000000" w:themeColor="text1"/>
          <w:spacing w:val="-4"/>
          <w:sz w:val="28"/>
          <w:szCs w:val="28"/>
          <w:lang w:val="es-MX"/>
        </w:rPr>
        <w:t xml:space="preserve">bàn tỉnh </w:t>
      </w:r>
      <w:r w:rsidR="00C532D6">
        <w:rPr>
          <w:color w:val="000000" w:themeColor="text1"/>
          <w:spacing w:val="-4"/>
          <w:sz w:val="28"/>
          <w:szCs w:val="28"/>
          <w:lang w:val="es-MX"/>
        </w:rPr>
        <w:t xml:space="preserve">đến năm </w:t>
      </w:r>
      <w:r w:rsidR="00C532D6" w:rsidRPr="00F92213">
        <w:rPr>
          <w:color w:val="000000" w:themeColor="text1"/>
          <w:spacing w:val="-4"/>
          <w:sz w:val="28"/>
          <w:szCs w:val="28"/>
          <w:lang w:val="es-MX"/>
        </w:rPr>
        <w:t>2025</w:t>
      </w:r>
      <w:r w:rsidR="00C532D6">
        <w:rPr>
          <w:sz w:val="28"/>
          <w:szCs w:val="28"/>
        </w:rPr>
        <w:t>.</w:t>
      </w:r>
    </w:p>
    <w:p w14:paraId="0BE1F30E" w14:textId="77777777" w:rsidR="00C532D6" w:rsidRPr="00F640ED" w:rsidRDefault="00C532D6" w:rsidP="006161CA">
      <w:pPr>
        <w:ind w:firstLine="567"/>
        <w:rPr>
          <w:b/>
          <w:sz w:val="28"/>
          <w:szCs w:val="28"/>
        </w:rPr>
      </w:pPr>
      <w:r w:rsidRPr="000B29BC">
        <w:rPr>
          <w:b/>
          <w:sz w:val="28"/>
          <w:szCs w:val="28"/>
        </w:rPr>
        <w:t xml:space="preserve">II. SỰ CẦN THIẾT SẮP XẾP ĐVHC CẤP XÃ CỦA </w:t>
      </w:r>
      <w:r>
        <w:rPr>
          <w:b/>
          <w:sz w:val="28"/>
          <w:szCs w:val="28"/>
        </w:rPr>
        <w:t>THÀNH PHỐ LONG KHÁNH</w:t>
      </w:r>
    </w:p>
    <w:p w14:paraId="76362012" w14:textId="77777777" w:rsidR="00C532D6" w:rsidRPr="00FD1082" w:rsidRDefault="00C532D6" w:rsidP="006161CA">
      <w:pPr>
        <w:ind w:firstLine="567"/>
        <w:rPr>
          <w:b/>
          <w:iCs/>
          <w:sz w:val="28"/>
          <w:szCs w:val="28"/>
          <w:lang w:val="vi-VN"/>
        </w:rPr>
      </w:pPr>
      <w:r w:rsidRPr="00FD1082">
        <w:rPr>
          <w:b/>
          <w:iCs/>
          <w:sz w:val="28"/>
          <w:szCs w:val="28"/>
        </w:rPr>
        <w:t xml:space="preserve">1. </w:t>
      </w:r>
      <w:r w:rsidRPr="00FD1082">
        <w:rPr>
          <w:b/>
          <w:iCs/>
          <w:sz w:val="28"/>
          <w:szCs w:val="28"/>
          <w:lang w:val="vi-VN"/>
        </w:rPr>
        <w:t>Cụ thể hóa và thực hiện chủ trương</w:t>
      </w:r>
    </w:p>
    <w:p w14:paraId="15795764" w14:textId="2A0E310B" w:rsidR="00CA2A30" w:rsidRDefault="00CA2A30" w:rsidP="006161CA">
      <w:pPr>
        <w:ind w:firstLine="567"/>
        <w:rPr>
          <w:spacing w:val="-2"/>
          <w:sz w:val="28"/>
          <w:szCs w:val="28"/>
          <w:lang w:val="es-MX"/>
        </w:rPr>
      </w:pPr>
      <w:r w:rsidRPr="007A4F2D">
        <w:rPr>
          <w:spacing w:val="-2"/>
          <w:sz w:val="28"/>
          <w:szCs w:val="28"/>
          <w:lang w:val="es-MX"/>
        </w:rPr>
        <w:t xml:space="preserve">Ở từng thời kỳ, Đảng và Nhà nước đã có nhiều chủ trương, </w:t>
      </w:r>
      <w:r w:rsidR="00FD1082">
        <w:rPr>
          <w:spacing w:val="-2"/>
          <w:sz w:val="28"/>
          <w:szCs w:val="28"/>
          <w:lang w:val="es-MX"/>
        </w:rPr>
        <w:t>N</w:t>
      </w:r>
      <w:r w:rsidRPr="007A4F2D">
        <w:rPr>
          <w:spacing w:val="-2"/>
          <w:sz w:val="28"/>
          <w:szCs w:val="28"/>
          <w:lang w:val="es-MX"/>
        </w:rPr>
        <w:t xml:space="preserve">ghị quyết, kết luận về xây dựng tổ chức bộ máy của hệ thống chính trị gắn với tinh giản biên chế, thực hiện việc sắp xếp, tổ chức lại ĐVHC cấp huyện, cấp xã nhằm giảm số lượng ĐVHC hiện nay. Trong giai đoạn 2019 - 2021, thành phố </w:t>
      </w:r>
      <w:r>
        <w:rPr>
          <w:spacing w:val="-2"/>
          <w:sz w:val="28"/>
          <w:szCs w:val="28"/>
          <w:lang w:val="es-MX"/>
        </w:rPr>
        <w:t>không có đơn vị hành chính cấp xã chưa đạt 50% cả về tiêu chuẩn diện tích tự nhiên và quy mô dân số  theo quy định.</w:t>
      </w:r>
    </w:p>
    <w:p w14:paraId="6B1A4CC0" w14:textId="478096AC" w:rsidR="00CA2A30" w:rsidRPr="00CA2A30" w:rsidRDefault="0085341E" w:rsidP="006161CA">
      <w:pPr>
        <w:ind w:firstLine="567"/>
        <w:rPr>
          <w:spacing w:val="-2"/>
          <w:sz w:val="28"/>
          <w:szCs w:val="28"/>
          <w:lang w:val="es-MX"/>
        </w:rPr>
      </w:pPr>
      <w:r>
        <w:rPr>
          <w:spacing w:val="-2"/>
          <w:sz w:val="28"/>
          <w:szCs w:val="28"/>
          <w:lang w:val="es-MX"/>
        </w:rPr>
        <w:t xml:space="preserve"> Để xây dựng</w:t>
      </w:r>
      <w:r w:rsidR="00CA2A30" w:rsidRPr="007A4F2D">
        <w:rPr>
          <w:spacing w:val="-2"/>
          <w:sz w:val="28"/>
          <w:szCs w:val="28"/>
          <w:lang w:val="es-MX"/>
        </w:rPr>
        <w:t xml:space="preserve"> bộ máy chính quyề</w:t>
      </w:r>
      <w:r>
        <w:rPr>
          <w:spacing w:val="-2"/>
          <w:sz w:val="28"/>
          <w:szCs w:val="28"/>
          <w:lang w:val="es-MX"/>
        </w:rPr>
        <w:t>n của các xã, phường trở nên tinh gọn hơn, đồng thời</w:t>
      </w:r>
      <w:r w:rsidR="00CA2A30" w:rsidRPr="007A4F2D">
        <w:rPr>
          <w:spacing w:val="-2"/>
          <w:sz w:val="28"/>
          <w:szCs w:val="28"/>
          <w:lang w:val="es-MX"/>
        </w:rPr>
        <w:t xml:space="preserve"> lựa chọn, bố trí lại đội ngũ cán bộ, công chức cấp xã, người hoạt động không chuyên trách ở cấp xã với trình độ, nă</w:t>
      </w:r>
      <w:r>
        <w:rPr>
          <w:spacing w:val="-2"/>
          <w:sz w:val="28"/>
          <w:szCs w:val="28"/>
          <w:lang w:val="es-MX"/>
        </w:rPr>
        <w:t>ng lực đáp ứng yêu cầu</w:t>
      </w:r>
      <w:r w:rsidR="00AB6C26">
        <w:rPr>
          <w:spacing w:val="-2"/>
          <w:sz w:val="28"/>
          <w:szCs w:val="28"/>
          <w:lang w:val="es-MX"/>
        </w:rPr>
        <w:t xml:space="preserve"> trong tình hình</w:t>
      </w:r>
      <w:r>
        <w:rPr>
          <w:spacing w:val="-2"/>
          <w:sz w:val="28"/>
          <w:szCs w:val="28"/>
          <w:lang w:val="es-MX"/>
        </w:rPr>
        <w:t xml:space="preserve"> mới;</w:t>
      </w:r>
      <w:r w:rsidR="00CA2A30" w:rsidRPr="007A4F2D">
        <w:rPr>
          <w:spacing w:val="-2"/>
          <w:sz w:val="28"/>
          <w:szCs w:val="28"/>
          <w:lang w:val="es-MX"/>
        </w:rPr>
        <w:t xml:space="preserve"> sử dụng các trụ sở các cơ quan, tổ chức, đơn vị liên quan cũng được bố trí hợp lý hơn; người dân, tổ chức thực hiện việc chuyển đổi giấy tờ liên quan được tạo điều kiện thuận lợi và không phải đóng bất cứ loại phí, lệ phí nào khi thực hiện chuyển đổi giấy tờ theo đúng chỉ đạo của Trung ương</w:t>
      </w:r>
      <w:r>
        <w:rPr>
          <w:spacing w:val="-2"/>
          <w:sz w:val="28"/>
          <w:szCs w:val="28"/>
          <w:lang w:val="es-MX"/>
        </w:rPr>
        <w:t xml:space="preserve"> thì việc thực hiện sắp xếp đơn v</w:t>
      </w:r>
      <w:r w:rsidR="00D37A67">
        <w:rPr>
          <w:spacing w:val="-2"/>
          <w:sz w:val="28"/>
          <w:szCs w:val="28"/>
          <w:lang w:val="es-MX"/>
        </w:rPr>
        <w:t xml:space="preserve">ị hành chính cấp xã </w:t>
      </w:r>
      <w:r w:rsidR="005D7301">
        <w:rPr>
          <w:spacing w:val="-2"/>
          <w:sz w:val="28"/>
          <w:szCs w:val="28"/>
          <w:lang w:val="es-MX"/>
        </w:rPr>
        <w:t xml:space="preserve">trong giai đoạn 2023 </w:t>
      </w:r>
      <w:r w:rsidR="00693573">
        <w:rPr>
          <w:spacing w:val="-2"/>
          <w:sz w:val="28"/>
          <w:szCs w:val="28"/>
          <w:lang w:val="es-MX"/>
        </w:rPr>
        <w:t>-</w:t>
      </w:r>
      <w:r w:rsidR="005D7301">
        <w:rPr>
          <w:spacing w:val="-2"/>
          <w:sz w:val="28"/>
          <w:szCs w:val="28"/>
          <w:lang w:val="es-MX"/>
        </w:rPr>
        <w:t xml:space="preserve"> 2025 </w:t>
      </w:r>
      <w:r w:rsidR="00D37A67">
        <w:rPr>
          <w:spacing w:val="-2"/>
          <w:sz w:val="28"/>
          <w:szCs w:val="28"/>
          <w:lang w:val="es-MX"/>
        </w:rPr>
        <w:t>là phù hợp và đúng đắn</w:t>
      </w:r>
      <w:r w:rsidR="00CA2A30" w:rsidRPr="007A4F2D">
        <w:rPr>
          <w:spacing w:val="-2"/>
          <w:sz w:val="28"/>
          <w:szCs w:val="28"/>
          <w:lang w:val="es-MX"/>
        </w:rPr>
        <w:t>.</w:t>
      </w:r>
    </w:p>
    <w:p w14:paraId="6AFF4F25" w14:textId="77777777" w:rsidR="00C532D6" w:rsidRPr="00FD1082" w:rsidRDefault="00C532D6" w:rsidP="006161CA">
      <w:pPr>
        <w:widowControl w:val="0"/>
        <w:ind w:firstLine="567"/>
        <w:rPr>
          <w:b/>
          <w:iCs/>
          <w:sz w:val="28"/>
          <w:szCs w:val="28"/>
        </w:rPr>
      </w:pPr>
      <w:r w:rsidRPr="00FD1082">
        <w:rPr>
          <w:b/>
          <w:iCs/>
          <w:sz w:val="28"/>
          <w:szCs w:val="28"/>
          <w:lang w:val="vi-VN"/>
        </w:rPr>
        <w:lastRenderedPageBreak/>
        <w:t>2. Xuất phát từ tình hình thực tiễn</w:t>
      </w:r>
    </w:p>
    <w:p w14:paraId="5F8C1FC6" w14:textId="77777777" w:rsidR="00CA2A30" w:rsidRPr="007A4F2D" w:rsidRDefault="00CA2A30" w:rsidP="006161CA">
      <w:pPr>
        <w:ind w:firstLine="567"/>
        <w:rPr>
          <w:sz w:val="28"/>
          <w:szCs w:val="28"/>
          <w:lang w:val="es-MX"/>
        </w:rPr>
      </w:pPr>
      <w:r w:rsidRPr="00D10D9B">
        <w:rPr>
          <w:iCs/>
          <w:sz w:val="28"/>
          <w:szCs w:val="28"/>
          <w:lang w:val="es-MX"/>
        </w:rPr>
        <w:t>Việc sắp xếp các ĐVHC cấp xã là cần</w:t>
      </w:r>
      <w:r w:rsidRPr="00D10D9B">
        <w:rPr>
          <w:sz w:val="28"/>
          <w:szCs w:val="28"/>
          <w:lang w:val="es-MX"/>
        </w:rPr>
        <w:t xml:space="preserve"> </w:t>
      </w:r>
      <w:r w:rsidRPr="007A4F2D">
        <w:rPr>
          <w:sz w:val="28"/>
          <w:szCs w:val="28"/>
          <w:lang w:val="es-MX"/>
        </w:rPr>
        <w:t xml:space="preserve">thiết nhằm tạo điều kiện tập trung được các nguồn lực về đất đai, dân số, mở rộng không gian để quy hoạch, tập trung mở rộng sản xuất, phát huy hiệu quả các tiềm năng, thế mạnh để phát triển kinh tế - xã hội. Việc đầu tư cơ sở hạ tầng, công trình phúc lợi được tập trung hơn, tránh việc đầu tư xây dựng dàn trải, nhất là đối với sự nghiệp giáo dục, y tế. Đồng thời, góp phần tinh gọn bộ máy, nâng cao hiệu lực, hiệu quả hoạt động của chính quyền địa phương, tinh giản biên chế; tiết kiệm chi cho ngân sách, góp phần vào cải cách chính sách tiền lương, nâng cao đời sống cho cán bộ, công chức và nâng cao chất lượng, trách nhiệm cho đội ngũ cán bộ, công chức cấp xã. </w:t>
      </w:r>
    </w:p>
    <w:p w14:paraId="1DABC6F9" w14:textId="77777777" w:rsidR="00C532D6" w:rsidRPr="00FD1082" w:rsidRDefault="00C532D6" w:rsidP="006161CA">
      <w:pPr>
        <w:autoSpaceDE w:val="0"/>
        <w:autoSpaceDN w:val="0"/>
        <w:adjustRightInd w:val="0"/>
        <w:ind w:firstLine="567"/>
        <w:rPr>
          <w:b/>
          <w:iCs/>
          <w:sz w:val="28"/>
          <w:szCs w:val="28"/>
          <w:lang w:val="vi-VN"/>
        </w:rPr>
      </w:pPr>
      <w:r w:rsidRPr="00FD1082">
        <w:rPr>
          <w:b/>
          <w:iCs/>
          <w:sz w:val="28"/>
          <w:szCs w:val="28"/>
          <w:lang w:val="vi-VN"/>
        </w:rPr>
        <w:t>3. Yêu cầu nhiệm vụ trong tình hình mới</w:t>
      </w:r>
    </w:p>
    <w:p w14:paraId="61FD0257" w14:textId="77777777" w:rsidR="00CA2A30" w:rsidRPr="007A4F2D" w:rsidRDefault="00CA2A30" w:rsidP="006161CA">
      <w:pPr>
        <w:ind w:firstLine="567"/>
        <w:rPr>
          <w:spacing w:val="-4"/>
          <w:sz w:val="28"/>
          <w:szCs w:val="28"/>
          <w:lang w:val="es-MX"/>
        </w:rPr>
      </w:pPr>
      <w:r w:rsidRPr="007A4F2D">
        <w:rPr>
          <w:spacing w:val="-2"/>
          <w:sz w:val="28"/>
          <w:szCs w:val="28"/>
          <w:lang w:val="es-MX"/>
        </w:rPr>
        <w:t xml:space="preserve">Việc thực hiện sắp xếp ĐVHC cấp xã trên địa bàn thành phố </w:t>
      </w:r>
      <w:r w:rsidR="00F8277D">
        <w:rPr>
          <w:spacing w:val="-2"/>
          <w:sz w:val="28"/>
          <w:szCs w:val="28"/>
          <w:lang w:val="es-MX"/>
        </w:rPr>
        <w:t>Long Khánh</w:t>
      </w:r>
      <w:r w:rsidRPr="007A4F2D">
        <w:rPr>
          <w:spacing w:val="-2"/>
          <w:sz w:val="28"/>
          <w:szCs w:val="28"/>
          <w:lang w:val="es-MX"/>
        </w:rPr>
        <w:t xml:space="preserve"> giai đoạn 2023 - 2025 nhằm cụ thể hóa mục tiêu, nhiệm vụ Nghị quyết số 18-NQ/TW ngày 25/10/2017 của Hội nghị lần thứ 6 Ban chấp hành Trung ương Đảng khóa XII một số vấn đề về tiếp tục đổi mới, sắp xếp tổ chức bộ máy của hệ thống chính trị tinh gọn, hoạt động hiệu lực, hiệu quả; Nghị quyết số 37-NQ/TW ngày 24/12/2018 của Bộ Chính trị về việc sắp xếp các đơn vị hành chính cấp huyện và cấp xã; Kết luận số 48-KL/TW ngày 30/01/2023 của Bộ Chính trị về tiếp tục thực hiện sắp xếp ĐVHC cấp huyện, cấp xã giai đoạn 2023 - 2030 và Nghị quyết số 35/2023/UBTVQH15 ngày 12/7/2023 của Ủy ban Thường vụ Quốc hội về việc sắp </w:t>
      </w:r>
      <w:r w:rsidRPr="007A4F2D">
        <w:rPr>
          <w:spacing w:val="-4"/>
          <w:sz w:val="28"/>
          <w:szCs w:val="28"/>
          <w:lang w:val="es-MX"/>
        </w:rPr>
        <w:t xml:space="preserve">xếp các </w:t>
      </w:r>
      <w:r w:rsidRPr="007A4F2D">
        <w:rPr>
          <w:spacing w:val="-2"/>
          <w:sz w:val="28"/>
          <w:szCs w:val="28"/>
          <w:lang w:val="es-MX"/>
        </w:rPr>
        <w:t>ĐVHC</w:t>
      </w:r>
      <w:r w:rsidRPr="007A4F2D">
        <w:rPr>
          <w:spacing w:val="-4"/>
          <w:sz w:val="28"/>
          <w:szCs w:val="28"/>
          <w:lang w:val="es-MX"/>
        </w:rPr>
        <w:t xml:space="preserve"> cấp huyện, cấp xã giai đoạn 2023 - 2030 đã đặt ra, theo đó:</w:t>
      </w:r>
    </w:p>
    <w:p w14:paraId="424FB32D" w14:textId="77777777" w:rsidR="00CA2A30" w:rsidRPr="00F8277D" w:rsidRDefault="00CA2A30" w:rsidP="006161CA">
      <w:pPr>
        <w:ind w:firstLine="567"/>
        <w:rPr>
          <w:sz w:val="28"/>
          <w:szCs w:val="28"/>
          <w:lang w:val="es-MX"/>
        </w:rPr>
      </w:pPr>
      <w:r w:rsidRPr="00F8277D">
        <w:rPr>
          <w:sz w:val="28"/>
          <w:szCs w:val="28"/>
          <w:lang w:val="es-MX"/>
        </w:rPr>
        <w:t xml:space="preserve">- Đến năm 2025: Hoàn thành sắp xếp đối với ĐVHC cấp xã có đồng thời cả 02 tiêu chuẩn về diện tích tự nhiên và quy mô dân số dưới 70% quy định; ĐVHC cấp xã đồng thời có tiêu chuẩn về diện tích tự nhiên dưới 20% và quy mô dân số dưới 300% quy định.  </w:t>
      </w:r>
    </w:p>
    <w:p w14:paraId="06998A96" w14:textId="77777777" w:rsidR="00CA2A30" w:rsidRPr="007A4F2D" w:rsidRDefault="00CA2A30" w:rsidP="006161CA">
      <w:pPr>
        <w:ind w:firstLine="567"/>
        <w:rPr>
          <w:sz w:val="28"/>
          <w:szCs w:val="28"/>
          <w:lang w:val="es-MX"/>
        </w:rPr>
      </w:pPr>
      <w:r w:rsidRPr="00F8277D">
        <w:rPr>
          <w:sz w:val="28"/>
          <w:szCs w:val="28"/>
          <w:lang w:val="es-MX"/>
        </w:rPr>
        <w:t>- Đến năm 2030</w:t>
      </w:r>
      <w:r w:rsidRPr="00FD1082">
        <w:rPr>
          <w:sz w:val="28"/>
          <w:szCs w:val="28"/>
          <w:lang w:val="es-MX"/>
        </w:rPr>
        <w:t xml:space="preserve">: </w:t>
      </w:r>
      <w:r w:rsidRPr="007A4F2D">
        <w:rPr>
          <w:sz w:val="28"/>
          <w:szCs w:val="28"/>
          <w:lang w:val="es-MX"/>
        </w:rPr>
        <w:t xml:space="preserve">Hoàn thành sắp xếp </w:t>
      </w:r>
      <w:r w:rsidRPr="007A4F2D">
        <w:rPr>
          <w:spacing w:val="-2"/>
          <w:sz w:val="28"/>
          <w:szCs w:val="28"/>
          <w:lang w:val="es-MX"/>
        </w:rPr>
        <w:t>ĐVHC</w:t>
      </w:r>
      <w:r w:rsidRPr="007A4F2D">
        <w:rPr>
          <w:sz w:val="28"/>
          <w:szCs w:val="28"/>
          <w:lang w:val="es-MX"/>
        </w:rPr>
        <w:t xml:space="preserve"> cấp xã còn lại có đồng thời cả 02 tiêu chuẩn về diện tích tự nhiên và quy mô dân số dưới 100% quy định; ĐVHC cấp xã đồng thời có tiêu chuẩn về diện tích tự nhiên dưới 30% và quy mô dân số dưới 300% quy định.</w:t>
      </w:r>
    </w:p>
    <w:p w14:paraId="2E2539A1" w14:textId="1EDAD453" w:rsidR="00CA2A30" w:rsidRPr="00E63721" w:rsidRDefault="00CA2A30" w:rsidP="006161CA">
      <w:pPr>
        <w:ind w:firstLine="567"/>
        <w:rPr>
          <w:b/>
          <w:bCs/>
          <w:sz w:val="28"/>
          <w:szCs w:val="28"/>
          <w:lang w:val="es-MX"/>
        </w:rPr>
      </w:pPr>
      <w:r w:rsidRPr="007A4F2D">
        <w:rPr>
          <w:sz w:val="28"/>
          <w:szCs w:val="28"/>
          <w:lang w:val="es-MX"/>
        </w:rPr>
        <w:t>Việc sắp xếp các ĐVHC cấp xã nhằm tổ chức hợp lý ĐVHC, phù hợp với thực tiễn và xu thế phát triển; đảm bảo hoàn thiện thể chế về ĐVHC, bộ máy của hệ thống chính trị tinh gọn, hoạt động hiệu lực, hiệu quả; nâng cao đời sống Nhân dân; đảm bảo quốc phòng; giữ vững an ninh chính trị và trật tự, an toàn xã hội và đảm bảo theo tinh thần chủ trương của Đảng và Nhà nước.</w:t>
      </w:r>
    </w:p>
    <w:p w14:paraId="6520AFC6" w14:textId="77777777" w:rsidR="00C532D6" w:rsidRPr="00F640ED" w:rsidRDefault="00C532D6" w:rsidP="001B127B">
      <w:pPr>
        <w:ind w:firstLine="0"/>
        <w:jc w:val="center"/>
        <w:rPr>
          <w:b/>
          <w:sz w:val="28"/>
          <w:szCs w:val="28"/>
        </w:rPr>
      </w:pPr>
      <w:r w:rsidRPr="00F640ED">
        <w:rPr>
          <w:b/>
          <w:sz w:val="28"/>
          <w:szCs w:val="28"/>
        </w:rPr>
        <w:t>Phần II</w:t>
      </w:r>
    </w:p>
    <w:p w14:paraId="32043A6A" w14:textId="77777777" w:rsidR="00C532D6" w:rsidRPr="003E5F45" w:rsidRDefault="00C532D6" w:rsidP="001B127B">
      <w:pPr>
        <w:ind w:firstLine="0"/>
        <w:jc w:val="center"/>
        <w:rPr>
          <w:b/>
          <w:sz w:val="28"/>
          <w:szCs w:val="28"/>
        </w:rPr>
      </w:pPr>
      <w:r w:rsidRPr="00F640ED">
        <w:rPr>
          <w:b/>
          <w:sz w:val="28"/>
          <w:szCs w:val="28"/>
        </w:rPr>
        <w:t xml:space="preserve">HIỆN TRẠNG ĐVHC CẤP XÃ CỦA </w:t>
      </w:r>
      <w:r>
        <w:rPr>
          <w:b/>
          <w:sz w:val="28"/>
          <w:szCs w:val="28"/>
        </w:rPr>
        <w:t xml:space="preserve">THÀNH PHỐ LONG KHÁNH </w:t>
      </w:r>
    </w:p>
    <w:p w14:paraId="6741B52B" w14:textId="77777777" w:rsidR="00C532D6" w:rsidRDefault="00C532D6" w:rsidP="006161CA">
      <w:pPr>
        <w:ind w:firstLine="567"/>
        <w:rPr>
          <w:b/>
          <w:spacing w:val="-10"/>
          <w:sz w:val="28"/>
          <w:szCs w:val="28"/>
        </w:rPr>
      </w:pPr>
      <w:r w:rsidRPr="00F640ED">
        <w:rPr>
          <w:b/>
          <w:spacing w:val="-10"/>
          <w:sz w:val="28"/>
          <w:szCs w:val="28"/>
        </w:rPr>
        <w:t xml:space="preserve">I. QUÁ TRÌNH THÀNH LẬP, GIẢI THỂ, NHẬP, CHIA, ĐIỀU CHỈNH ĐỊA GIỚI ĐVHC CÁC CẤP CỦA </w:t>
      </w:r>
      <w:r>
        <w:rPr>
          <w:b/>
          <w:spacing w:val="-10"/>
          <w:sz w:val="28"/>
          <w:szCs w:val="28"/>
        </w:rPr>
        <w:t>THÀNH PHỐ LONG KHÁNH</w:t>
      </w:r>
    </w:p>
    <w:p w14:paraId="5ED02975" w14:textId="77777777" w:rsidR="00C532D6" w:rsidRDefault="00C532D6" w:rsidP="006161CA">
      <w:pPr>
        <w:ind w:firstLine="567"/>
        <w:rPr>
          <w:sz w:val="28"/>
          <w:szCs w:val="28"/>
        </w:rPr>
      </w:pPr>
      <w:r w:rsidRPr="00F84516">
        <w:rPr>
          <w:b/>
          <w:sz w:val="28"/>
          <w:szCs w:val="28"/>
        </w:rPr>
        <w:lastRenderedPageBreak/>
        <w:t>1. Khái quát quá trình thành lập, giải thể, nhập, chia, điều chỉnh địa giới ĐVHC các cấp và sắp xếp ĐVHC cấp huyện, cấp xã của địa phương từ năm 1945 đến nay</w:t>
      </w:r>
      <w:r w:rsidRPr="00F640ED">
        <w:rPr>
          <w:sz w:val="28"/>
          <w:szCs w:val="28"/>
        </w:rPr>
        <w:t xml:space="preserve"> (chia ra các giai đoạn: 1945 - 1975; 1975 - 1997; 1997 - 2018 và từ 2019 đến nay)</w:t>
      </w:r>
    </w:p>
    <w:p w14:paraId="72D34A7D" w14:textId="77777777" w:rsidR="00C532D6" w:rsidRPr="000D7BB3" w:rsidRDefault="00C532D6" w:rsidP="006161CA">
      <w:pPr>
        <w:keepNext/>
        <w:keepLines/>
        <w:ind w:firstLine="567"/>
        <w:outlineLvl w:val="2"/>
        <w:rPr>
          <w:bCs/>
          <w:color w:val="000000" w:themeColor="text1"/>
          <w:sz w:val="28"/>
          <w:szCs w:val="28"/>
        </w:rPr>
      </w:pPr>
      <w:r w:rsidRPr="000D7BB3">
        <w:rPr>
          <w:bCs/>
          <w:color w:val="000000" w:themeColor="text1"/>
          <w:sz w:val="28"/>
          <w:szCs w:val="28"/>
        </w:rPr>
        <w:t>1.1. Giai đoạn từ 1945 đến 1975</w:t>
      </w:r>
    </w:p>
    <w:p w14:paraId="2EDD8736" w14:textId="38A59927" w:rsidR="00BA13C6" w:rsidRPr="003F3B80" w:rsidRDefault="00BA13C6" w:rsidP="006161CA">
      <w:pPr>
        <w:pStyle w:val="NormalWeb"/>
        <w:shd w:val="clear" w:color="auto" w:fill="FFFFFF"/>
        <w:spacing w:before="120" w:beforeAutospacing="0" w:after="120" w:afterAutospacing="0" w:line="340" w:lineRule="exact"/>
        <w:ind w:firstLine="567"/>
        <w:jc w:val="both"/>
        <w:rPr>
          <w:color w:val="000000" w:themeColor="text1"/>
          <w:sz w:val="28"/>
          <w:szCs w:val="28"/>
        </w:rPr>
      </w:pPr>
      <w:r w:rsidRPr="003F3B80">
        <w:rPr>
          <w:color w:val="000000" w:themeColor="text1"/>
          <w:sz w:val="28"/>
          <w:szCs w:val="28"/>
        </w:rPr>
        <w:t>Năm </w:t>
      </w:r>
      <w:hyperlink r:id="rId8" w:tooltip="1957" w:history="1">
        <w:r w:rsidRPr="003F3B80">
          <w:rPr>
            <w:sz w:val="28"/>
            <w:szCs w:val="28"/>
          </w:rPr>
          <w:t>1957</w:t>
        </w:r>
      </w:hyperlink>
      <w:r w:rsidRPr="003F3B80">
        <w:rPr>
          <w:color w:val="000000" w:themeColor="text1"/>
          <w:sz w:val="28"/>
          <w:szCs w:val="28"/>
        </w:rPr>
        <w:t xml:space="preserve">, chính quyền Việt Nam Cộng </w:t>
      </w:r>
      <w:r w:rsidR="003F3B80" w:rsidRPr="003F3B80">
        <w:rPr>
          <w:color w:val="000000" w:themeColor="text1"/>
          <w:sz w:val="28"/>
          <w:szCs w:val="28"/>
        </w:rPr>
        <w:t>hòa</w:t>
      </w:r>
      <w:r w:rsidRPr="003F3B80">
        <w:rPr>
          <w:color w:val="000000" w:themeColor="text1"/>
          <w:sz w:val="28"/>
          <w:szCs w:val="28"/>
        </w:rPr>
        <w:t xml:space="preserve"> lập </w:t>
      </w:r>
      <w:hyperlink r:id="rId9" w:tooltip="Long Khánh (tỉnh)" w:history="1">
        <w:r w:rsidRPr="003F3B80">
          <w:rPr>
            <w:sz w:val="28"/>
            <w:szCs w:val="28"/>
          </w:rPr>
          <w:t>tỉnh Long Khánh</w:t>
        </w:r>
      </w:hyperlink>
      <w:r w:rsidRPr="003F3B80">
        <w:rPr>
          <w:color w:val="000000" w:themeColor="text1"/>
          <w:sz w:val="28"/>
          <w:szCs w:val="28"/>
        </w:rPr>
        <w:t xml:space="preserve"> bao gồm </w:t>
      </w:r>
      <w:r w:rsidR="006248B0" w:rsidRPr="003F3B80">
        <w:rPr>
          <w:color w:val="000000" w:themeColor="text1"/>
          <w:sz w:val="28"/>
          <w:szCs w:val="28"/>
        </w:rPr>
        <w:t>0</w:t>
      </w:r>
      <w:r w:rsidRPr="003F3B80">
        <w:rPr>
          <w:color w:val="000000" w:themeColor="text1"/>
          <w:sz w:val="28"/>
          <w:szCs w:val="28"/>
        </w:rPr>
        <w:t>2 quận Xuân Lộc và Định Quán, sau lập thêm quận Kiệm Tân tách ra từ quận Xuân Lộc. Tỉnh l</w:t>
      </w:r>
      <w:r w:rsidR="000D7BB3">
        <w:rPr>
          <w:color w:val="000000" w:themeColor="text1"/>
          <w:sz w:val="28"/>
          <w:szCs w:val="28"/>
        </w:rPr>
        <w:t>ỵ</w:t>
      </w:r>
      <w:r w:rsidRPr="003F3B80">
        <w:rPr>
          <w:color w:val="000000" w:themeColor="text1"/>
          <w:sz w:val="28"/>
          <w:szCs w:val="28"/>
        </w:rPr>
        <w:t xml:space="preserve"> tỉnh Long Khánh đặt tại Xuân Lộc (nay là khu vực trung tâm thành phố Long Khánh).</w:t>
      </w:r>
    </w:p>
    <w:p w14:paraId="0398E861" w14:textId="77777777" w:rsidR="00106E24" w:rsidRPr="000D7BB3" w:rsidRDefault="00106E24" w:rsidP="006161CA">
      <w:pPr>
        <w:keepNext/>
        <w:keepLines/>
        <w:ind w:firstLine="567"/>
        <w:outlineLvl w:val="2"/>
        <w:rPr>
          <w:bCs/>
          <w:color w:val="000000" w:themeColor="text1"/>
          <w:sz w:val="28"/>
          <w:szCs w:val="28"/>
        </w:rPr>
      </w:pPr>
      <w:r w:rsidRPr="000D7BB3">
        <w:rPr>
          <w:bCs/>
          <w:color w:val="000000" w:themeColor="text1"/>
          <w:sz w:val="28"/>
          <w:szCs w:val="28"/>
        </w:rPr>
        <w:t>1.2. Giai đoạn từ 1975 đến 1997</w:t>
      </w:r>
    </w:p>
    <w:p w14:paraId="1C1788D6" w14:textId="77777777" w:rsidR="00BA13C6" w:rsidRPr="006248B0" w:rsidRDefault="00BA13C6" w:rsidP="006161CA">
      <w:pPr>
        <w:pStyle w:val="NormalWeb"/>
        <w:shd w:val="clear" w:color="auto" w:fill="FFFFFF"/>
        <w:spacing w:before="120" w:beforeAutospacing="0" w:after="120" w:afterAutospacing="0" w:line="340" w:lineRule="exact"/>
        <w:ind w:firstLine="567"/>
        <w:jc w:val="both"/>
        <w:rPr>
          <w:color w:val="000000" w:themeColor="text1"/>
          <w:sz w:val="28"/>
          <w:szCs w:val="28"/>
        </w:rPr>
      </w:pPr>
      <w:proofErr w:type="gramStart"/>
      <w:r w:rsidRPr="006248B0">
        <w:rPr>
          <w:color w:val="000000" w:themeColor="text1"/>
          <w:sz w:val="28"/>
          <w:szCs w:val="28"/>
        </w:rPr>
        <w:t>Năm </w:t>
      </w:r>
      <w:hyperlink r:id="rId10" w:tooltip="1976" w:history="1">
        <w:r w:rsidRPr="006248B0">
          <w:rPr>
            <w:rStyle w:val="Hyperlink"/>
            <w:color w:val="000000" w:themeColor="text1"/>
            <w:sz w:val="28"/>
            <w:szCs w:val="28"/>
            <w:u w:val="none"/>
          </w:rPr>
          <w:t>1976</w:t>
        </w:r>
      </w:hyperlink>
      <w:r w:rsidRPr="006248B0">
        <w:rPr>
          <w:color w:val="000000" w:themeColor="text1"/>
          <w:sz w:val="28"/>
          <w:szCs w:val="28"/>
        </w:rPr>
        <w:t>, Xuân Lộc trở thành một huyện thuộc tỉnh </w:t>
      </w:r>
      <w:hyperlink r:id="rId11" w:tooltip="Đồng Nai" w:history="1">
        <w:r w:rsidRPr="006248B0">
          <w:rPr>
            <w:rStyle w:val="Hyperlink"/>
            <w:color w:val="000000" w:themeColor="text1"/>
            <w:sz w:val="28"/>
            <w:szCs w:val="28"/>
            <w:u w:val="none"/>
          </w:rPr>
          <w:t>Đồng Nai</w:t>
        </w:r>
      </w:hyperlink>
      <w:r w:rsidRPr="006248B0">
        <w:rPr>
          <w:color w:val="000000" w:themeColor="text1"/>
          <w:sz w:val="28"/>
          <w:szCs w:val="28"/>
        </w:rPr>
        <w:t>.</w:t>
      </w:r>
      <w:proofErr w:type="gramEnd"/>
      <w:r w:rsidRPr="006248B0">
        <w:rPr>
          <w:color w:val="000000" w:themeColor="text1"/>
          <w:sz w:val="28"/>
          <w:szCs w:val="28"/>
        </w:rPr>
        <w:t xml:space="preserve"> </w:t>
      </w:r>
      <w:proofErr w:type="gramStart"/>
      <w:r w:rsidRPr="006248B0">
        <w:rPr>
          <w:color w:val="000000" w:themeColor="text1"/>
          <w:sz w:val="28"/>
          <w:szCs w:val="28"/>
        </w:rPr>
        <w:t>Huyện lỵ đặt tại thị trấn </w:t>
      </w:r>
      <w:r w:rsidRPr="006248B0">
        <w:rPr>
          <w:bCs/>
          <w:color w:val="000000" w:themeColor="text1"/>
          <w:sz w:val="28"/>
          <w:szCs w:val="28"/>
        </w:rPr>
        <w:t>Xuân Lộc</w:t>
      </w:r>
      <w:r w:rsidRPr="006248B0">
        <w:rPr>
          <w:color w:val="000000" w:themeColor="text1"/>
          <w:sz w:val="28"/>
          <w:szCs w:val="28"/>
        </w:rPr>
        <w:t>.</w:t>
      </w:r>
      <w:proofErr w:type="gramEnd"/>
    </w:p>
    <w:p w14:paraId="4DE94B0A" w14:textId="77777777" w:rsidR="00BA13C6" w:rsidRPr="006248B0" w:rsidRDefault="006248B0" w:rsidP="006161CA">
      <w:pPr>
        <w:pStyle w:val="NormalWeb"/>
        <w:shd w:val="clear" w:color="auto" w:fill="FFFFFF"/>
        <w:spacing w:before="120" w:beforeAutospacing="0" w:after="120" w:afterAutospacing="0" w:line="340" w:lineRule="exact"/>
        <w:ind w:firstLine="567"/>
        <w:jc w:val="both"/>
        <w:rPr>
          <w:color w:val="000000" w:themeColor="text1"/>
          <w:sz w:val="28"/>
          <w:szCs w:val="28"/>
        </w:rPr>
      </w:pPr>
      <w:proofErr w:type="gramStart"/>
      <w:r>
        <w:rPr>
          <w:color w:val="000000" w:themeColor="text1"/>
          <w:sz w:val="28"/>
          <w:szCs w:val="28"/>
        </w:rPr>
        <w:t>N</w:t>
      </w:r>
      <w:r w:rsidR="00BA13C6" w:rsidRPr="006248B0">
        <w:rPr>
          <w:color w:val="000000" w:themeColor="text1"/>
          <w:sz w:val="28"/>
          <w:szCs w:val="28"/>
        </w:rPr>
        <w:t>ăm </w:t>
      </w:r>
      <w:hyperlink r:id="rId12" w:tooltip="1991" w:history="1">
        <w:r w:rsidR="00BA13C6" w:rsidRPr="006248B0">
          <w:rPr>
            <w:rStyle w:val="Hyperlink"/>
            <w:color w:val="000000" w:themeColor="text1"/>
            <w:sz w:val="28"/>
            <w:szCs w:val="28"/>
            <w:u w:val="none"/>
          </w:rPr>
          <w:t>1991</w:t>
        </w:r>
      </w:hyperlink>
      <w:r w:rsidR="00BA13C6" w:rsidRPr="006248B0">
        <w:rPr>
          <w:color w:val="000000" w:themeColor="text1"/>
          <w:sz w:val="28"/>
          <w:szCs w:val="28"/>
        </w:rPr>
        <w:t xml:space="preserve">, huyện Xuân Lộc tách thành </w:t>
      </w:r>
      <w:r>
        <w:rPr>
          <w:color w:val="000000" w:themeColor="text1"/>
          <w:sz w:val="28"/>
          <w:szCs w:val="28"/>
        </w:rPr>
        <w:t>02</w:t>
      </w:r>
      <w:r w:rsidR="00BA13C6" w:rsidRPr="006248B0">
        <w:rPr>
          <w:color w:val="000000" w:themeColor="text1"/>
          <w:sz w:val="28"/>
          <w:szCs w:val="28"/>
        </w:rPr>
        <w:t xml:space="preserve"> huyện Xuân Lộc và Long Khánh.</w:t>
      </w:r>
      <w:proofErr w:type="gramEnd"/>
      <w:r w:rsidR="00BA13C6" w:rsidRPr="006248B0">
        <w:rPr>
          <w:color w:val="000000" w:themeColor="text1"/>
          <w:sz w:val="28"/>
          <w:szCs w:val="28"/>
        </w:rPr>
        <w:t xml:space="preserve"> Khi mới thành lập, huyện Long Khánh có thị trấn Xuân Lộc (huyện lỵ) và </w:t>
      </w:r>
      <w:r>
        <w:rPr>
          <w:color w:val="000000" w:themeColor="text1"/>
          <w:sz w:val="28"/>
          <w:szCs w:val="28"/>
        </w:rPr>
        <w:t>0</w:t>
      </w:r>
      <w:r w:rsidR="00BA13C6" w:rsidRPr="006248B0">
        <w:rPr>
          <w:color w:val="000000" w:themeColor="text1"/>
          <w:sz w:val="28"/>
          <w:szCs w:val="28"/>
        </w:rPr>
        <w:t>6 xã: Xuân Bình, Xuân Đường, Xuân Lập, Xuân Mỹ, Xuân Tân, Xuân Vinh.</w:t>
      </w:r>
      <w:r w:rsidRPr="006248B0">
        <w:rPr>
          <w:color w:val="000000" w:themeColor="text1"/>
          <w:sz w:val="28"/>
          <w:szCs w:val="28"/>
        </w:rPr>
        <w:t xml:space="preserve"> </w:t>
      </w:r>
    </w:p>
    <w:p w14:paraId="09F09B8C" w14:textId="77777777" w:rsidR="00BA13C6" w:rsidRPr="006248B0" w:rsidRDefault="00BA13C6" w:rsidP="006161CA">
      <w:pPr>
        <w:pStyle w:val="NormalWeb"/>
        <w:shd w:val="clear" w:color="auto" w:fill="FFFFFF"/>
        <w:spacing w:before="120" w:beforeAutospacing="0" w:after="120" w:afterAutospacing="0" w:line="340" w:lineRule="exact"/>
        <w:ind w:firstLine="567"/>
        <w:jc w:val="both"/>
        <w:rPr>
          <w:color w:val="000000" w:themeColor="text1"/>
          <w:sz w:val="28"/>
          <w:szCs w:val="28"/>
        </w:rPr>
      </w:pPr>
      <w:r w:rsidRPr="006248B0">
        <w:rPr>
          <w:color w:val="000000" w:themeColor="text1"/>
          <w:sz w:val="28"/>
          <w:szCs w:val="28"/>
        </w:rPr>
        <w:t>Ngày </w:t>
      </w:r>
      <w:hyperlink r:id="rId13" w:tooltip="15 tháng 9" w:history="1">
        <w:r w:rsidR="006248B0">
          <w:rPr>
            <w:rStyle w:val="Hyperlink"/>
            <w:color w:val="000000" w:themeColor="text1"/>
            <w:sz w:val="28"/>
            <w:szCs w:val="28"/>
            <w:u w:val="none"/>
          </w:rPr>
          <w:t>15/</w:t>
        </w:r>
        <w:r w:rsidRPr="006248B0">
          <w:rPr>
            <w:rStyle w:val="Hyperlink"/>
            <w:color w:val="000000" w:themeColor="text1"/>
            <w:sz w:val="28"/>
            <w:szCs w:val="28"/>
            <w:u w:val="none"/>
          </w:rPr>
          <w:t>9</w:t>
        </w:r>
      </w:hyperlink>
      <w:r w:rsidR="006248B0">
        <w:rPr>
          <w:color w:val="000000" w:themeColor="text1"/>
          <w:sz w:val="28"/>
          <w:szCs w:val="28"/>
        </w:rPr>
        <w:t>/</w:t>
      </w:r>
      <w:hyperlink r:id="rId14" w:tooltip="1992" w:history="1">
        <w:r w:rsidRPr="006248B0">
          <w:rPr>
            <w:rStyle w:val="Hyperlink"/>
            <w:color w:val="000000" w:themeColor="text1"/>
            <w:sz w:val="28"/>
            <w:szCs w:val="28"/>
            <w:u w:val="none"/>
          </w:rPr>
          <w:t>1992</w:t>
        </w:r>
      </w:hyperlink>
      <w:r w:rsidRPr="006248B0">
        <w:rPr>
          <w:color w:val="000000" w:themeColor="text1"/>
          <w:sz w:val="28"/>
          <w:szCs w:val="28"/>
        </w:rPr>
        <w:t xml:space="preserve">, chia xã Xuân Đường thành </w:t>
      </w:r>
      <w:r w:rsidR="006248B0">
        <w:rPr>
          <w:color w:val="000000" w:themeColor="text1"/>
          <w:sz w:val="28"/>
          <w:szCs w:val="28"/>
        </w:rPr>
        <w:t>0</w:t>
      </w:r>
      <w:r w:rsidRPr="006248B0">
        <w:rPr>
          <w:color w:val="000000" w:themeColor="text1"/>
          <w:sz w:val="28"/>
          <w:szCs w:val="28"/>
        </w:rPr>
        <w:t xml:space="preserve">2 xã: Xuân Đường và Xuân Quế, chia xã Xuân Lập thành </w:t>
      </w:r>
      <w:r w:rsidR="006248B0">
        <w:rPr>
          <w:color w:val="000000" w:themeColor="text1"/>
          <w:sz w:val="28"/>
          <w:szCs w:val="28"/>
        </w:rPr>
        <w:t>0</w:t>
      </w:r>
      <w:r w:rsidRPr="006248B0">
        <w:rPr>
          <w:color w:val="000000" w:themeColor="text1"/>
          <w:sz w:val="28"/>
          <w:szCs w:val="28"/>
        </w:rPr>
        <w:t>2 xã: Xuân Lập và Xuân Thạnh.</w:t>
      </w:r>
      <w:r w:rsidR="006248B0" w:rsidRPr="006248B0">
        <w:rPr>
          <w:color w:val="000000" w:themeColor="text1"/>
          <w:sz w:val="28"/>
          <w:szCs w:val="28"/>
        </w:rPr>
        <w:t xml:space="preserve"> </w:t>
      </w:r>
    </w:p>
    <w:p w14:paraId="6E8C0653" w14:textId="77777777" w:rsidR="00BA13C6" w:rsidRPr="006248B0" w:rsidRDefault="00BA13C6" w:rsidP="006161CA">
      <w:pPr>
        <w:pStyle w:val="NormalWeb"/>
        <w:shd w:val="clear" w:color="auto" w:fill="FFFFFF"/>
        <w:spacing w:before="120" w:beforeAutospacing="0" w:after="120" w:afterAutospacing="0" w:line="340" w:lineRule="exact"/>
        <w:ind w:firstLine="567"/>
        <w:jc w:val="both"/>
        <w:rPr>
          <w:color w:val="000000" w:themeColor="text1"/>
          <w:sz w:val="28"/>
          <w:szCs w:val="28"/>
        </w:rPr>
      </w:pPr>
      <w:r w:rsidRPr="006248B0">
        <w:rPr>
          <w:color w:val="000000" w:themeColor="text1"/>
          <w:sz w:val="28"/>
          <w:szCs w:val="28"/>
        </w:rPr>
        <w:t>Ngày </w:t>
      </w:r>
      <w:hyperlink r:id="rId15" w:tooltip="29 tháng 8" w:history="1">
        <w:r w:rsidR="006248B0">
          <w:rPr>
            <w:rStyle w:val="Hyperlink"/>
            <w:color w:val="000000" w:themeColor="text1"/>
            <w:sz w:val="28"/>
            <w:szCs w:val="28"/>
            <w:u w:val="none"/>
          </w:rPr>
          <w:t>29/</w:t>
        </w:r>
        <w:r w:rsidRPr="006248B0">
          <w:rPr>
            <w:rStyle w:val="Hyperlink"/>
            <w:color w:val="000000" w:themeColor="text1"/>
            <w:sz w:val="28"/>
            <w:szCs w:val="28"/>
            <w:u w:val="none"/>
          </w:rPr>
          <w:t>8</w:t>
        </w:r>
      </w:hyperlink>
      <w:r w:rsidR="006248B0">
        <w:rPr>
          <w:color w:val="000000" w:themeColor="text1"/>
          <w:sz w:val="28"/>
          <w:szCs w:val="28"/>
        </w:rPr>
        <w:t>/</w:t>
      </w:r>
      <w:hyperlink r:id="rId16" w:tooltip="1994" w:history="1">
        <w:r w:rsidRPr="006248B0">
          <w:rPr>
            <w:rStyle w:val="Hyperlink"/>
            <w:color w:val="000000" w:themeColor="text1"/>
            <w:sz w:val="28"/>
            <w:szCs w:val="28"/>
            <w:u w:val="none"/>
          </w:rPr>
          <w:t>1994</w:t>
        </w:r>
      </w:hyperlink>
      <w:r w:rsidRPr="006248B0">
        <w:rPr>
          <w:color w:val="000000" w:themeColor="text1"/>
          <w:sz w:val="28"/>
          <w:szCs w:val="28"/>
        </w:rPr>
        <w:t xml:space="preserve">, chia xã Xuân Bình thành </w:t>
      </w:r>
      <w:r w:rsidR="006248B0">
        <w:rPr>
          <w:color w:val="000000" w:themeColor="text1"/>
          <w:sz w:val="28"/>
          <w:szCs w:val="28"/>
        </w:rPr>
        <w:t>0</w:t>
      </w:r>
      <w:r w:rsidRPr="006248B0">
        <w:rPr>
          <w:color w:val="000000" w:themeColor="text1"/>
          <w:sz w:val="28"/>
          <w:szCs w:val="28"/>
        </w:rPr>
        <w:t xml:space="preserve">2 xã: Bình Lộc và Xuân Thiện; chia xã Xuân Vinh thành </w:t>
      </w:r>
      <w:r w:rsidR="006248B0">
        <w:rPr>
          <w:color w:val="000000" w:themeColor="text1"/>
          <w:sz w:val="28"/>
          <w:szCs w:val="28"/>
        </w:rPr>
        <w:t>0</w:t>
      </w:r>
      <w:r w:rsidRPr="006248B0">
        <w:rPr>
          <w:color w:val="000000" w:themeColor="text1"/>
          <w:sz w:val="28"/>
          <w:szCs w:val="28"/>
        </w:rPr>
        <w:t xml:space="preserve">2 xã: Bảo Quang và Bảo Vinh; chia xã Xuân Mỹ thành </w:t>
      </w:r>
      <w:r w:rsidR="006248B0">
        <w:rPr>
          <w:color w:val="000000" w:themeColor="text1"/>
          <w:sz w:val="28"/>
          <w:szCs w:val="28"/>
        </w:rPr>
        <w:t>0</w:t>
      </w:r>
      <w:r w:rsidRPr="006248B0">
        <w:rPr>
          <w:color w:val="000000" w:themeColor="text1"/>
          <w:sz w:val="28"/>
          <w:szCs w:val="28"/>
        </w:rPr>
        <w:t xml:space="preserve">2 xã: Xuân Mỹ và Long Giao; chia xã Xuân Tân thành </w:t>
      </w:r>
      <w:r w:rsidR="006248B0">
        <w:rPr>
          <w:color w:val="000000" w:themeColor="text1"/>
          <w:sz w:val="28"/>
          <w:szCs w:val="28"/>
        </w:rPr>
        <w:t>0</w:t>
      </w:r>
      <w:r w:rsidRPr="006248B0">
        <w:rPr>
          <w:color w:val="000000" w:themeColor="text1"/>
          <w:sz w:val="28"/>
          <w:szCs w:val="28"/>
        </w:rPr>
        <w:t xml:space="preserve">3 xã: Xuân Tân, Xuân Thanh, Nhân Nghĩa; chia xã Xuân Lập thành 3 xã: Xuân Lập, Bàu Sen, Suối Tre; chia xã Xuân Quế thành </w:t>
      </w:r>
      <w:r w:rsidR="006248B0">
        <w:rPr>
          <w:color w:val="000000" w:themeColor="text1"/>
          <w:sz w:val="28"/>
          <w:szCs w:val="28"/>
        </w:rPr>
        <w:t>0</w:t>
      </w:r>
      <w:r w:rsidRPr="006248B0">
        <w:rPr>
          <w:color w:val="000000" w:themeColor="text1"/>
          <w:sz w:val="28"/>
          <w:szCs w:val="28"/>
        </w:rPr>
        <w:t xml:space="preserve">2 xã: Xuân Quế và Sông Nhạn; chia xã Xuân Đường thành </w:t>
      </w:r>
      <w:r w:rsidR="006248B0">
        <w:rPr>
          <w:color w:val="000000" w:themeColor="text1"/>
          <w:sz w:val="28"/>
          <w:szCs w:val="28"/>
        </w:rPr>
        <w:t>0</w:t>
      </w:r>
      <w:r w:rsidRPr="006248B0">
        <w:rPr>
          <w:color w:val="000000" w:themeColor="text1"/>
          <w:sz w:val="28"/>
          <w:szCs w:val="28"/>
        </w:rPr>
        <w:t>2 xã: Xuân Đường và Thừa Đức.</w:t>
      </w:r>
    </w:p>
    <w:p w14:paraId="0CDB8E66" w14:textId="77777777" w:rsidR="00106E24" w:rsidRPr="000D7BB3" w:rsidRDefault="00106E24" w:rsidP="006161CA">
      <w:pPr>
        <w:keepNext/>
        <w:keepLines/>
        <w:ind w:firstLine="567"/>
        <w:outlineLvl w:val="2"/>
        <w:rPr>
          <w:bCs/>
          <w:color w:val="000000" w:themeColor="text1"/>
          <w:sz w:val="28"/>
          <w:szCs w:val="28"/>
        </w:rPr>
      </w:pPr>
      <w:r w:rsidRPr="000D7BB3">
        <w:rPr>
          <w:bCs/>
          <w:color w:val="000000" w:themeColor="text1"/>
          <w:sz w:val="28"/>
          <w:szCs w:val="28"/>
        </w:rPr>
        <w:t>1.3. Giai đoạn từ 1997 đến 2018</w:t>
      </w:r>
    </w:p>
    <w:p w14:paraId="5DF2966D" w14:textId="77777777" w:rsidR="00BA13C6" w:rsidRPr="00BA13C6" w:rsidRDefault="006248B0" w:rsidP="006161CA">
      <w:pPr>
        <w:shd w:val="clear" w:color="auto" w:fill="FFFFFF"/>
        <w:ind w:firstLine="567"/>
        <w:rPr>
          <w:color w:val="000000" w:themeColor="text1"/>
          <w:sz w:val="28"/>
          <w:szCs w:val="28"/>
        </w:rPr>
      </w:pPr>
      <w:r>
        <w:rPr>
          <w:color w:val="000000" w:themeColor="text1"/>
          <w:sz w:val="28"/>
          <w:szCs w:val="28"/>
        </w:rPr>
        <w:t>C</w:t>
      </w:r>
      <w:r w:rsidR="00BA13C6" w:rsidRPr="00BA13C6">
        <w:rPr>
          <w:color w:val="000000" w:themeColor="text1"/>
          <w:sz w:val="28"/>
          <w:szCs w:val="28"/>
        </w:rPr>
        <w:t>uối năm </w:t>
      </w:r>
      <w:hyperlink r:id="rId17" w:tooltip="2002" w:history="1">
        <w:r w:rsidR="00BA13C6" w:rsidRPr="006248B0">
          <w:rPr>
            <w:color w:val="000000" w:themeColor="text1"/>
            <w:sz w:val="28"/>
            <w:szCs w:val="28"/>
          </w:rPr>
          <w:t>2002</w:t>
        </w:r>
      </w:hyperlink>
      <w:r w:rsidR="00BA13C6" w:rsidRPr="00BA13C6">
        <w:rPr>
          <w:color w:val="000000" w:themeColor="text1"/>
          <w:sz w:val="28"/>
          <w:szCs w:val="28"/>
        </w:rPr>
        <w:t>, huyện Long Khánh có thị trấn Xuân Lộc (huyện lỵ) và 17 xã: </w:t>
      </w:r>
      <w:hyperlink r:id="rId18" w:tooltip="Bàu Sen" w:history="1">
        <w:r w:rsidR="00BA13C6" w:rsidRPr="006248B0">
          <w:rPr>
            <w:color w:val="000000" w:themeColor="text1"/>
            <w:sz w:val="28"/>
            <w:szCs w:val="28"/>
          </w:rPr>
          <w:t>Bàu Sen</w:t>
        </w:r>
      </w:hyperlink>
      <w:r w:rsidR="00BA13C6" w:rsidRPr="00BA13C6">
        <w:rPr>
          <w:color w:val="000000" w:themeColor="text1"/>
          <w:sz w:val="28"/>
          <w:szCs w:val="28"/>
        </w:rPr>
        <w:t>, </w:t>
      </w:r>
      <w:hyperlink r:id="rId19" w:tooltip="Bình Lộc, Long Khánh" w:history="1">
        <w:r w:rsidR="00BA13C6" w:rsidRPr="006248B0">
          <w:rPr>
            <w:color w:val="000000" w:themeColor="text1"/>
            <w:sz w:val="28"/>
            <w:szCs w:val="28"/>
          </w:rPr>
          <w:t>Bình Lộc</w:t>
        </w:r>
      </w:hyperlink>
      <w:r w:rsidR="00BA13C6" w:rsidRPr="00BA13C6">
        <w:rPr>
          <w:color w:val="000000" w:themeColor="text1"/>
          <w:sz w:val="28"/>
          <w:szCs w:val="28"/>
        </w:rPr>
        <w:t>, </w:t>
      </w:r>
      <w:hyperlink r:id="rId20" w:tooltip="Bảo Quang" w:history="1">
        <w:r w:rsidR="00BA13C6" w:rsidRPr="006248B0">
          <w:rPr>
            <w:color w:val="000000" w:themeColor="text1"/>
            <w:sz w:val="28"/>
            <w:szCs w:val="28"/>
          </w:rPr>
          <w:t>Bảo Quang</w:t>
        </w:r>
      </w:hyperlink>
      <w:r w:rsidR="00BA13C6" w:rsidRPr="00BA13C6">
        <w:rPr>
          <w:color w:val="000000" w:themeColor="text1"/>
          <w:sz w:val="28"/>
          <w:szCs w:val="28"/>
        </w:rPr>
        <w:t>, </w:t>
      </w:r>
      <w:hyperlink r:id="rId21" w:tooltip="Bảo Vinh" w:history="1">
        <w:r w:rsidR="00BA13C6" w:rsidRPr="006248B0">
          <w:rPr>
            <w:color w:val="000000" w:themeColor="text1"/>
            <w:sz w:val="28"/>
            <w:szCs w:val="28"/>
          </w:rPr>
          <w:t>Bảo Vinh</w:t>
        </w:r>
      </w:hyperlink>
      <w:r w:rsidR="00BA13C6" w:rsidRPr="00BA13C6">
        <w:rPr>
          <w:color w:val="000000" w:themeColor="text1"/>
          <w:sz w:val="28"/>
          <w:szCs w:val="28"/>
        </w:rPr>
        <w:t>, </w:t>
      </w:r>
      <w:hyperlink r:id="rId22" w:tooltip="Long Giao" w:history="1">
        <w:r w:rsidR="00BA13C6" w:rsidRPr="006248B0">
          <w:rPr>
            <w:color w:val="000000" w:themeColor="text1"/>
            <w:sz w:val="28"/>
            <w:szCs w:val="28"/>
          </w:rPr>
          <w:t>Long Giao</w:t>
        </w:r>
      </w:hyperlink>
      <w:r w:rsidR="00BA13C6" w:rsidRPr="00BA13C6">
        <w:rPr>
          <w:color w:val="000000" w:themeColor="text1"/>
          <w:sz w:val="28"/>
          <w:szCs w:val="28"/>
        </w:rPr>
        <w:t>, </w:t>
      </w:r>
      <w:hyperlink r:id="rId23" w:tooltip="Nhân Nghĩa, Cẩm Mỹ" w:history="1">
        <w:r w:rsidR="00BA13C6" w:rsidRPr="006248B0">
          <w:rPr>
            <w:color w:val="000000" w:themeColor="text1"/>
            <w:sz w:val="28"/>
            <w:szCs w:val="28"/>
          </w:rPr>
          <w:t>Nhân Nghĩa</w:t>
        </w:r>
      </w:hyperlink>
      <w:r w:rsidR="00BA13C6" w:rsidRPr="00BA13C6">
        <w:rPr>
          <w:color w:val="000000" w:themeColor="text1"/>
          <w:sz w:val="28"/>
          <w:szCs w:val="28"/>
        </w:rPr>
        <w:t>, </w:t>
      </w:r>
      <w:hyperlink r:id="rId24" w:tooltip="Sông Nhạn" w:history="1">
        <w:r w:rsidR="00BA13C6" w:rsidRPr="006248B0">
          <w:rPr>
            <w:color w:val="000000" w:themeColor="text1"/>
            <w:sz w:val="28"/>
            <w:szCs w:val="28"/>
          </w:rPr>
          <w:t>Sông Nhạn</w:t>
        </w:r>
      </w:hyperlink>
      <w:r w:rsidR="00BA13C6" w:rsidRPr="00BA13C6">
        <w:rPr>
          <w:color w:val="000000" w:themeColor="text1"/>
          <w:sz w:val="28"/>
          <w:szCs w:val="28"/>
        </w:rPr>
        <w:t>, </w:t>
      </w:r>
      <w:hyperlink r:id="rId25" w:tooltip="Suối Tre" w:history="1">
        <w:r w:rsidR="00BA13C6" w:rsidRPr="006248B0">
          <w:rPr>
            <w:color w:val="000000" w:themeColor="text1"/>
            <w:sz w:val="28"/>
            <w:szCs w:val="28"/>
          </w:rPr>
          <w:t>Suối Tre</w:t>
        </w:r>
      </w:hyperlink>
      <w:r w:rsidR="00BA13C6" w:rsidRPr="00BA13C6">
        <w:rPr>
          <w:color w:val="000000" w:themeColor="text1"/>
          <w:sz w:val="28"/>
          <w:szCs w:val="28"/>
        </w:rPr>
        <w:t>, </w:t>
      </w:r>
      <w:hyperlink r:id="rId26" w:tooltip="Thừa Đức, Cẩm Mỹ" w:history="1">
        <w:r w:rsidR="00BA13C6" w:rsidRPr="006248B0">
          <w:rPr>
            <w:color w:val="000000" w:themeColor="text1"/>
            <w:sz w:val="28"/>
            <w:szCs w:val="28"/>
          </w:rPr>
          <w:t>Thừa Đức</w:t>
        </w:r>
      </w:hyperlink>
      <w:r w:rsidR="00BA13C6" w:rsidRPr="00BA13C6">
        <w:rPr>
          <w:color w:val="000000" w:themeColor="text1"/>
          <w:sz w:val="28"/>
          <w:szCs w:val="28"/>
        </w:rPr>
        <w:t>, </w:t>
      </w:r>
      <w:hyperlink r:id="rId27" w:tooltip="Xuân Đường" w:history="1">
        <w:r w:rsidR="00BA13C6" w:rsidRPr="006248B0">
          <w:rPr>
            <w:color w:val="000000" w:themeColor="text1"/>
            <w:sz w:val="28"/>
            <w:szCs w:val="28"/>
          </w:rPr>
          <w:t>Xuân Đường</w:t>
        </w:r>
      </w:hyperlink>
      <w:r w:rsidR="00BA13C6" w:rsidRPr="00BA13C6">
        <w:rPr>
          <w:color w:val="000000" w:themeColor="text1"/>
          <w:sz w:val="28"/>
          <w:szCs w:val="28"/>
        </w:rPr>
        <w:t>, </w:t>
      </w:r>
      <w:hyperlink r:id="rId28" w:tooltip="Xuân Lập, Long Khánh" w:history="1">
        <w:r w:rsidR="00BA13C6" w:rsidRPr="006248B0">
          <w:rPr>
            <w:color w:val="000000" w:themeColor="text1"/>
            <w:sz w:val="28"/>
            <w:szCs w:val="28"/>
          </w:rPr>
          <w:t>Xuân Lập</w:t>
        </w:r>
      </w:hyperlink>
      <w:r w:rsidR="00BA13C6" w:rsidRPr="00BA13C6">
        <w:rPr>
          <w:color w:val="000000" w:themeColor="text1"/>
          <w:sz w:val="28"/>
          <w:szCs w:val="28"/>
        </w:rPr>
        <w:t>, </w:t>
      </w:r>
      <w:hyperlink r:id="rId29" w:tooltip="Xuân Mỹ, Cẩm Mỹ" w:history="1">
        <w:r w:rsidR="00BA13C6" w:rsidRPr="006248B0">
          <w:rPr>
            <w:color w:val="000000" w:themeColor="text1"/>
            <w:sz w:val="28"/>
            <w:szCs w:val="28"/>
          </w:rPr>
          <w:t>Xuân Mỹ</w:t>
        </w:r>
      </w:hyperlink>
      <w:r w:rsidR="00BA13C6" w:rsidRPr="00BA13C6">
        <w:rPr>
          <w:color w:val="000000" w:themeColor="text1"/>
          <w:sz w:val="28"/>
          <w:szCs w:val="28"/>
        </w:rPr>
        <w:t>, </w:t>
      </w:r>
      <w:hyperlink r:id="rId30" w:tooltip="Xuân Quế" w:history="1">
        <w:r w:rsidR="00BA13C6" w:rsidRPr="006248B0">
          <w:rPr>
            <w:color w:val="000000" w:themeColor="text1"/>
            <w:sz w:val="28"/>
            <w:szCs w:val="28"/>
          </w:rPr>
          <w:t>Xuân Quế</w:t>
        </w:r>
      </w:hyperlink>
      <w:r w:rsidR="00BA13C6" w:rsidRPr="00BA13C6">
        <w:rPr>
          <w:color w:val="000000" w:themeColor="text1"/>
          <w:sz w:val="28"/>
          <w:szCs w:val="28"/>
        </w:rPr>
        <w:t>, </w:t>
      </w:r>
      <w:hyperlink r:id="rId31" w:tooltip="Xuân Tân, Long Khánh" w:history="1">
        <w:r w:rsidR="00BA13C6" w:rsidRPr="006248B0">
          <w:rPr>
            <w:color w:val="000000" w:themeColor="text1"/>
            <w:sz w:val="28"/>
            <w:szCs w:val="28"/>
          </w:rPr>
          <w:t>Xuân Tân</w:t>
        </w:r>
      </w:hyperlink>
      <w:r w:rsidR="00BA13C6" w:rsidRPr="00BA13C6">
        <w:rPr>
          <w:color w:val="000000" w:themeColor="text1"/>
          <w:sz w:val="28"/>
          <w:szCs w:val="28"/>
        </w:rPr>
        <w:t>, </w:t>
      </w:r>
      <w:hyperlink r:id="rId32" w:tooltip="Hàng Gòn" w:history="1">
        <w:r w:rsidR="00BA13C6" w:rsidRPr="006248B0">
          <w:rPr>
            <w:color w:val="000000" w:themeColor="text1"/>
            <w:sz w:val="28"/>
            <w:szCs w:val="28"/>
          </w:rPr>
          <w:t>Xuân Thanh</w:t>
        </w:r>
      </w:hyperlink>
      <w:r w:rsidR="00BA13C6" w:rsidRPr="00BA13C6">
        <w:rPr>
          <w:color w:val="000000" w:themeColor="text1"/>
          <w:sz w:val="28"/>
          <w:szCs w:val="28"/>
        </w:rPr>
        <w:t>, </w:t>
      </w:r>
      <w:hyperlink r:id="rId33" w:tooltip="Dầu Giây" w:history="1">
        <w:r w:rsidR="00BA13C6" w:rsidRPr="006248B0">
          <w:rPr>
            <w:color w:val="000000" w:themeColor="text1"/>
            <w:sz w:val="28"/>
            <w:szCs w:val="28"/>
          </w:rPr>
          <w:t>Xuân Thạnh</w:t>
        </w:r>
      </w:hyperlink>
      <w:r w:rsidR="00BA13C6" w:rsidRPr="00BA13C6">
        <w:rPr>
          <w:color w:val="000000" w:themeColor="text1"/>
          <w:sz w:val="28"/>
          <w:szCs w:val="28"/>
        </w:rPr>
        <w:t>, </w:t>
      </w:r>
      <w:hyperlink r:id="rId34" w:tooltip="Xuân Thiện, Thống Nhất" w:history="1">
        <w:r w:rsidR="00BA13C6" w:rsidRPr="006248B0">
          <w:rPr>
            <w:color w:val="000000" w:themeColor="text1"/>
            <w:sz w:val="28"/>
            <w:szCs w:val="28"/>
          </w:rPr>
          <w:t>Xuân Thiện</w:t>
        </w:r>
      </w:hyperlink>
      <w:r w:rsidR="00BA13C6" w:rsidRPr="00BA13C6">
        <w:rPr>
          <w:color w:val="000000" w:themeColor="text1"/>
          <w:sz w:val="28"/>
          <w:szCs w:val="28"/>
        </w:rPr>
        <w:t>.</w:t>
      </w:r>
    </w:p>
    <w:p w14:paraId="3E81B65B" w14:textId="77777777" w:rsidR="00BA13C6" w:rsidRPr="00BA13C6" w:rsidRDefault="00BA13C6" w:rsidP="006161CA">
      <w:pPr>
        <w:shd w:val="clear" w:color="auto" w:fill="FFFFFF"/>
        <w:ind w:firstLine="567"/>
        <w:rPr>
          <w:color w:val="000000" w:themeColor="text1"/>
          <w:sz w:val="28"/>
          <w:szCs w:val="28"/>
        </w:rPr>
      </w:pPr>
      <w:r w:rsidRPr="00BA13C6">
        <w:rPr>
          <w:color w:val="000000" w:themeColor="text1"/>
          <w:sz w:val="28"/>
          <w:szCs w:val="28"/>
        </w:rPr>
        <w:t>Ngày </w:t>
      </w:r>
      <w:hyperlink r:id="rId35" w:tooltip="21 tháng 8" w:history="1">
        <w:r w:rsidR="006248B0">
          <w:rPr>
            <w:color w:val="000000" w:themeColor="text1"/>
            <w:sz w:val="28"/>
            <w:szCs w:val="28"/>
          </w:rPr>
          <w:t>21/</w:t>
        </w:r>
        <w:r w:rsidRPr="006248B0">
          <w:rPr>
            <w:color w:val="000000" w:themeColor="text1"/>
            <w:sz w:val="28"/>
            <w:szCs w:val="28"/>
          </w:rPr>
          <w:t>8</w:t>
        </w:r>
      </w:hyperlink>
      <w:r w:rsidR="006248B0">
        <w:rPr>
          <w:color w:val="000000" w:themeColor="text1"/>
          <w:sz w:val="28"/>
          <w:szCs w:val="28"/>
        </w:rPr>
        <w:t>/</w:t>
      </w:r>
      <w:hyperlink r:id="rId36" w:tooltip="2003" w:history="1">
        <w:r w:rsidRPr="006248B0">
          <w:rPr>
            <w:color w:val="000000" w:themeColor="text1"/>
            <w:sz w:val="28"/>
            <w:szCs w:val="28"/>
          </w:rPr>
          <w:t>2003</w:t>
        </w:r>
      </w:hyperlink>
      <w:r w:rsidRPr="00BA13C6">
        <w:rPr>
          <w:color w:val="000000" w:themeColor="text1"/>
          <w:sz w:val="28"/>
          <w:szCs w:val="28"/>
        </w:rPr>
        <w:t>, Chính phủ ban hành Nghị định số 97/2003/NĐ-CP. Theo đó:</w:t>
      </w:r>
      <w:r w:rsidR="006248B0">
        <w:rPr>
          <w:color w:val="000000" w:themeColor="text1"/>
          <w:sz w:val="28"/>
          <w:szCs w:val="28"/>
        </w:rPr>
        <w:t xml:space="preserve"> </w:t>
      </w:r>
      <w:r w:rsidRPr="00BA13C6">
        <w:rPr>
          <w:color w:val="000000" w:themeColor="text1"/>
          <w:sz w:val="28"/>
          <w:szCs w:val="28"/>
        </w:rPr>
        <w:t>Thành lập thị xã Long Khánh trên cơ sở tách thị trấn Xuân Lộc và 8 xã: Xuân Lập, Bàu Sen, Suối Tre, Bình Lộc, Bảo Quang, Bảo Vinh, Xuân Tân, Xuân Thanh thuộc huyện Long Khánh</w:t>
      </w:r>
      <w:r w:rsidR="006248B0">
        <w:rPr>
          <w:color w:val="000000" w:themeColor="text1"/>
          <w:sz w:val="28"/>
          <w:szCs w:val="28"/>
        </w:rPr>
        <w:t xml:space="preserve">. </w:t>
      </w:r>
      <w:r w:rsidRPr="00BA13C6">
        <w:rPr>
          <w:color w:val="000000" w:themeColor="text1"/>
          <w:sz w:val="28"/>
          <w:szCs w:val="28"/>
        </w:rPr>
        <w:t>Sáp nhập 2 xã: Xuân Thiện, Xuân Thạnh của huyện Long Khánh vào huyện </w:t>
      </w:r>
      <w:hyperlink r:id="rId37" w:tooltip="Thống Nhất" w:history="1">
        <w:r w:rsidRPr="006248B0">
          <w:rPr>
            <w:color w:val="000000" w:themeColor="text1"/>
            <w:sz w:val="28"/>
            <w:szCs w:val="28"/>
          </w:rPr>
          <w:t>Thống Nhất</w:t>
        </w:r>
      </w:hyperlink>
      <w:r w:rsidR="006248B0">
        <w:rPr>
          <w:color w:val="000000" w:themeColor="text1"/>
          <w:sz w:val="28"/>
          <w:szCs w:val="28"/>
        </w:rPr>
        <w:t>; s</w:t>
      </w:r>
      <w:r w:rsidRPr="00BA13C6">
        <w:rPr>
          <w:color w:val="000000" w:themeColor="text1"/>
          <w:sz w:val="28"/>
          <w:szCs w:val="28"/>
        </w:rPr>
        <w:t>áp nhập 6 xã: Xuân Bảo, Bảo Bình, Xuân Đông, Xuân Tây, Sông Ray, Lâm San của huyện </w:t>
      </w:r>
      <w:hyperlink r:id="rId38" w:tooltip="Xuân Lộc" w:history="1">
        <w:r w:rsidRPr="006248B0">
          <w:rPr>
            <w:color w:val="000000" w:themeColor="text1"/>
            <w:sz w:val="28"/>
            <w:szCs w:val="28"/>
          </w:rPr>
          <w:t>Xuân Lộc</w:t>
        </w:r>
      </w:hyperlink>
      <w:r w:rsidRPr="00BA13C6">
        <w:rPr>
          <w:color w:val="000000" w:themeColor="text1"/>
          <w:sz w:val="28"/>
          <w:szCs w:val="28"/>
        </w:rPr>
        <w:t> vào phần còn lại của huyện Long Khánh để thành lập huyện </w:t>
      </w:r>
      <w:hyperlink r:id="rId39" w:tooltip="Cẩm Mỹ" w:history="1">
        <w:r w:rsidRPr="006248B0">
          <w:rPr>
            <w:color w:val="000000" w:themeColor="text1"/>
            <w:sz w:val="28"/>
            <w:szCs w:val="28"/>
          </w:rPr>
          <w:t>Cẩm Mỹ</w:t>
        </w:r>
      </w:hyperlink>
      <w:r w:rsidR="006248B0">
        <w:rPr>
          <w:color w:val="000000" w:themeColor="text1"/>
          <w:sz w:val="28"/>
          <w:szCs w:val="28"/>
        </w:rPr>
        <w:t>; t</w:t>
      </w:r>
      <w:r w:rsidRPr="00BA13C6">
        <w:rPr>
          <w:color w:val="000000" w:themeColor="text1"/>
          <w:sz w:val="28"/>
          <w:szCs w:val="28"/>
        </w:rPr>
        <w:t xml:space="preserve">hành lập </w:t>
      </w:r>
      <w:r w:rsidR="006248B0">
        <w:rPr>
          <w:color w:val="000000" w:themeColor="text1"/>
          <w:sz w:val="28"/>
          <w:szCs w:val="28"/>
        </w:rPr>
        <w:t>0</w:t>
      </w:r>
      <w:r w:rsidRPr="00BA13C6">
        <w:rPr>
          <w:color w:val="000000" w:themeColor="text1"/>
          <w:sz w:val="28"/>
          <w:szCs w:val="28"/>
        </w:rPr>
        <w:t>6 phường: Phú Bình, Xuân An, Xuân Bình, Xuân Hòa, Xuân Thanh, Xuân Trung và xã Bàu Trâm thuộc thị xã Long Khánh trên cơ sở giải thể thị trấn Xuân Lộc</w:t>
      </w:r>
      <w:r w:rsidR="006248B0">
        <w:rPr>
          <w:color w:val="000000" w:themeColor="text1"/>
          <w:sz w:val="28"/>
          <w:szCs w:val="28"/>
        </w:rPr>
        <w:t>; đ</w:t>
      </w:r>
      <w:r w:rsidRPr="00BA13C6">
        <w:rPr>
          <w:color w:val="000000" w:themeColor="text1"/>
          <w:sz w:val="28"/>
          <w:szCs w:val="28"/>
        </w:rPr>
        <w:t>ổi tên xã Xuân Thanh thành xã Hàng Gòn.</w:t>
      </w:r>
    </w:p>
    <w:p w14:paraId="113D83F9" w14:textId="77777777" w:rsidR="00BA13C6" w:rsidRPr="00BA13C6" w:rsidRDefault="00BA13C6" w:rsidP="006161CA">
      <w:pPr>
        <w:shd w:val="clear" w:color="auto" w:fill="FFFFFF"/>
        <w:ind w:firstLine="567"/>
        <w:rPr>
          <w:color w:val="000000" w:themeColor="text1"/>
          <w:sz w:val="28"/>
          <w:szCs w:val="28"/>
        </w:rPr>
      </w:pPr>
      <w:r w:rsidRPr="00BA13C6">
        <w:rPr>
          <w:color w:val="000000" w:themeColor="text1"/>
          <w:sz w:val="28"/>
          <w:szCs w:val="28"/>
        </w:rPr>
        <w:lastRenderedPageBreak/>
        <w:t xml:space="preserve">Sau khi thành lập, thị xã Long Khánh có 15 đơn vị hành chính cấp xã trực thuộc, gồm </w:t>
      </w:r>
      <w:r w:rsidR="006248B0">
        <w:rPr>
          <w:color w:val="000000" w:themeColor="text1"/>
          <w:sz w:val="28"/>
          <w:szCs w:val="28"/>
        </w:rPr>
        <w:t>0</w:t>
      </w:r>
      <w:r w:rsidRPr="00BA13C6">
        <w:rPr>
          <w:color w:val="000000" w:themeColor="text1"/>
          <w:sz w:val="28"/>
          <w:szCs w:val="28"/>
        </w:rPr>
        <w:t xml:space="preserve">6 phường: Phú Bình, Xuân An, Xuân Bình, Xuân Hòa, Xuân Thanh, Xuân Trung và </w:t>
      </w:r>
      <w:r w:rsidR="006248B0">
        <w:rPr>
          <w:color w:val="000000" w:themeColor="text1"/>
          <w:sz w:val="28"/>
          <w:szCs w:val="28"/>
        </w:rPr>
        <w:t>0</w:t>
      </w:r>
      <w:r w:rsidRPr="00BA13C6">
        <w:rPr>
          <w:color w:val="000000" w:themeColor="text1"/>
          <w:sz w:val="28"/>
          <w:szCs w:val="28"/>
        </w:rPr>
        <w:t>9 xã: Bảo Quang, Bảo Vinh, Bàu Sen, Bàu Trâm, Bình Lộc, Hàng Gòn, Suối Tre, Xuân Lập, Xuân Tân.</w:t>
      </w:r>
    </w:p>
    <w:p w14:paraId="7FFCA2CC" w14:textId="77777777" w:rsidR="00BA13C6" w:rsidRPr="00BA13C6" w:rsidRDefault="00BA13C6" w:rsidP="006161CA">
      <w:pPr>
        <w:shd w:val="clear" w:color="auto" w:fill="FFFFFF"/>
        <w:ind w:firstLine="567"/>
        <w:rPr>
          <w:color w:val="000000" w:themeColor="text1"/>
          <w:sz w:val="28"/>
          <w:szCs w:val="28"/>
        </w:rPr>
      </w:pPr>
      <w:r w:rsidRPr="00BA13C6">
        <w:rPr>
          <w:color w:val="000000" w:themeColor="text1"/>
          <w:sz w:val="28"/>
          <w:szCs w:val="28"/>
        </w:rPr>
        <w:t>Ngày </w:t>
      </w:r>
      <w:hyperlink r:id="rId40" w:tooltip="30 tháng 12" w:history="1">
        <w:r w:rsidR="006248B0">
          <w:rPr>
            <w:color w:val="000000" w:themeColor="text1"/>
            <w:sz w:val="28"/>
            <w:szCs w:val="28"/>
          </w:rPr>
          <w:t>30/</w:t>
        </w:r>
        <w:r w:rsidRPr="006248B0">
          <w:rPr>
            <w:color w:val="000000" w:themeColor="text1"/>
            <w:sz w:val="28"/>
            <w:szCs w:val="28"/>
          </w:rPr>
          <w:t>12</w:t>
        </w:r>
      </w:hyperlink>
      <w:r w:rsidR="006248B0">
        <w:rPr>
          <w:color w:val="000000" w:themeColor="text1"/>
          <w:sz w:val="28"/>
          <w:szCs w:val="28"/>
        </w:rPr>
        <w:t>/</w:t>
      </w:r>
      <w:hyperlink r:id="rId41" w:tooltip="2015" w:history="1">
        <w:r w:rsidRPr="006248B0">
          <w:rPr>
            <w:color w:val="000000" w:themeColor="text1"/>
            <w:sz w:val="28"/>
            <w:szCs w:val="28"/>
          </w:rPr>
          <w:t>2015</w:t>
        </w:r>
      </w:hyperlink>
      <w:r w:rsidRPr="00BA13C6">
        <w:rPr>
          <w:color w:val="000000" w:themeColor="text1"/>
          <w:sz w:val="28"/>
          <w:szCs w:val="28"/>
        </w:rPr>
        <w:t>, Bộ Xây dựng ban hành Quyết định số 1496/QĐ-BXD công nhận thị xã Long Khánh là </w:t>
      </w:r>
      <w:hyperlink r:id="rId42" w:anchor="%C4%90%C3%B4_th%E1%BB%8B_lo%E1%BA%A1i_III" w:tooltip="Đô thị Việt Nam" w:history="1">
        <w:r w:rsidRPr="006248B0">
          <w:rPr>
            <w:color w:val="000000" w:themeColor="text1"/>
            <w:sz w:val="28"/>
            <w:szCs w:val="28"/>
          </w:rPr>
          <w:t>đô thị loại III</w:t>
        </w:r>
      </w:hyperlink>
      <w:r w:rsidRPr="00BA13C6">
        <w:rPr>
          <w:color w:val="000000" w:themeColor="text1"/>
          <w:sz w:val="28"/>
          <w:szCs w:val="28"/>
        </w:rPr>
        <w:t> thuộc tỉnh Đồng Nai.</w:t>
      </w:r>
    </w:p>
    <w:p w14:paraId="19FE66EB" w14:textId="77777777" w:rsidR="00106E24" w:rsidRPr="00BA13C6" w:rsidRDefault="00106E24" w:rsidP="006161CA">
      <w:pPr>
        <w:keepNext/>
        <w:keepLines/>
        <w:ind w:firstLine="567"/>
        <w:outlineLvl w:val="2"/>
        <w:rPr>
          <w:b/>
          <w:bCs/>
          <w:color w:val="000000" w:themeColor="text1"/>
          <w:sz w:val="28"/>
          <w:szCs w:val="28"/>
        </w:rPr>
      </w:pPr>
      <w:r w:rsidRPr="00BA13C6">
        <w:rPr>
          <w:b/>
          <w:bCs/>
          <w:color w:val="000000" w:themeColor="text1"/>
          <w:sz w:val="28"/>
          <w:szCs w:val="28"/>
        </w:rPr>
        <w:t>1.4. Giai đoạn từ 2019 đến nay</w:t>
      </w:r>
    </w:p>
    <w:p w14:paraId="4FBF141F" w14:textId="0065348E" w:rsidR="00BA13C6" w:rsidRPr="00BA13C6" w:rsidRDefault="00BA13C6" w:rsidP="006161CA">
      <w:pPr>
        <w:shd w:val="clear" w:color="auto" w:fill="FFFFFF"/>
        <w:ind w:firstLine="567"/>
        <w:rPr>
          <w:color w:val="000000" w:themeColor="text1"/>
          <w:sz w:val="28"/>
          <w:szCs w:val="28"/>
        </w:rPr>
      </w:pPr>
      <w:r w:rsidRPr="00BA13C6">
        <w:rPr>
          <w:color w:val="000000" w:themeColor="text1"/>
          <w:sz w:val="28"/>
          <w:szCs w:val="28"/>
        </w:rPr>
        <w:t>Ngày </w:t>
      </w:r>
      <w:hyperlink r:id="rId43" w:tooltip="10 tháng 4" w:history="1">
        <w:r w:rsidR="008B34D4">
          <w:rPr>
            <w:color w:val="000000" w:themeColor="text1"/>
            <w:sz w:val="28"/>
            <w:szCs w:val="28"/>
          </w:rPr>
          <w:t>10/</w:t>
        </w:r>
        <w:r w:rsidRPr="006248B0">
          <w:rPr>
            <w:color w:val="000000" w:themeColor="text1"/>
            <w:sz w:val="28"/>
            <w:szCs w:val="28"/>
          </w:rPr>
          <w:t>4</w:t>
        </w:r>
      </w:hyperlink>
      <w:r w:rsidR="008B34D4">
        <w:rPr>
          <w:color w:val="000000" w:themeColor="text1"/>
          <w:sz w:val="28"/>
          <w:szCs w:val="28"/>
        </w:rPr>
        <w:t>/</w:t>
      </w:r>
      <w:hyperlink r:id="rId44" w:tooltip="2019" w:history="1">
        <w:r w:rsidRPr="006248B0">
          <w:rPr>
            <w:color w:val="000000" w:themeColor="text1"/>
            <w:sz w:val="28"/>
            <w:szCs w:val="28"/>
          </w:rPr>
          <w:t>2019</w:t>
        </w:r>
      </w:hyperlink>
      <w:r w:rsidRPr="00BA13C6">
        <w:rPr>
          <w:color w:val="000000" w:themeColor="text1"/>
          <w:sz w:val="28"/>
          <w:szCs w:val="28"/>
        </w:rPr>
        <w:t>, Ủy ban Thường vụ Quốc hội ban hành Nghị quyết số 673/NQ-UBTVQH14 (</w:t>
      </w:r>
      <w:r w:rsidR="00C50A17">
        <w:rPr>
          <w:color w:val="000000" w:themeColor="text1"/>
          <w:sz w:val="28"/>
          <w:szCs w:val="28"/>
        </w:rPr>
        <w:t>N</w:t>
      </w:r>
      <w:r w:rsidRPr="00BA13C6">
        <w:rPr>
          <w:color w:val="000000" w:themeColor="text1"/>
          <w:sz w:val="28"/>
          <w:szCs w:val="28"/>
        </w:rPr>
        <w:t>ghị quyết có hiệu lực từ ngày </w:t>
      </w:r>
      <w:hyperlink r:id="rId45" w:tooltip="1 tháng 6" w:history="1">
        <w:r w:rsidR="008B34D4">
          <w:rPr>
            <w:color w:val="000000" w:themeColor="text1"/>
            <w:sz w:val="28"/>
            <w:szCs w:val="28"/>
          </w:rPr>
          <w:t>01/</w:t>
        </w:r>
        <w:r w:rsidRPr="006248B0">
          <w:rPr>
            <w:color w:val="000000" w:themeColor="text1"/>
            <w:sz w:val="28"/>
            <w:szCs w:val="28"/>
          </w:rPr>
          <w:t>6</w:t>
        </w:r>
      </w:hyperlink>
      <w:r w:rsidR="008B34D4">
        <w:rPr>
          <w:color w:val="000000" w:themeColor="text1"/>
          <w:sz w:val="28"/>
          <w:szCs w:val="28"/>
        </w:rPr>
        <w:t>/</w:t>
      </w:r>
      <w:hyperlink r:id="rId46" w:tooltip="2019" w:history="1">
        <w:r w:rsidRPr="006248B0">
          <w:rPr>
            <w:color w:val="000000" w:themeColor="text1"/>
            <w:sz w:val="28"/>
            <w:szCs w:val="28"/>
          </w:rPr>
          <w:t>2019</w:t>
        </w:r>
      </w:hyperlink>
      <w:r w:rsidRPr="00BA13C6">
        <w:rPr>
          <w:color w:val="000000" w:themeColor="text1"/>
          <w:sz w:val="28"/>
          <w:szCs w:val="28"/>
        </w:rPr>
        <w:t>). Theo đó:</w:t>
      </w:r>
      <w:r w:rsidR="006248B0">
        <w:rPr>
          <w:color w:val="000000" w:themeColor="text1"/>
          <w:sz w:val="28"/>
          <w:szCs w:val="28"/>
        </w:rPr>
        <w:t xml:space="preserve"> </w:t>
      </w:r>
      <w:r w:rsidR="00C50A17">
        <w:rPr>
          <w:color w:val="000000" w:themeColor="text1"/>
          <w:sz w:val="28"/>
          <w:szCs w:val="28"/>
        </w:rPr>
        <w:t>c</w:t>
      </w:r>
      <w:r w:rsidRPr="00BA13C6">
        <w:rPr>
          <w:color w:val="000000" w:themeColor="text1"/>
          <w:sz w:val="28"/>
          <w:szCs w:val="28"/>
        </w:rPr>
        <w:t>huyển 5 xã: Bảo Vinh, Bàu Sen, Suối Tre, Xuân Lập, Xuân Tân thành 5 phường có tên tương ứng</w:t>
      </w:r>
      <w:r w:rsidR="006248B0">
        <w:rPr>
          <w:color w:val="000000" w:themeColor="text1"/>
          <w:sz w:val="28"/>
          <w:szCs w:val="28"/>
        </w:rPr>
        <w:t>; t</w:t>
      </w:r>
      <w:r w:rsidRPr="00BA13C6">
        <w:rPr>
          <w:color w:val="000000" w:themeColor="text1"/>
          <w:sz w:val="28"/>
          <w:szCs w:val="28"/>
        </w:rPr>
        <w:t>hành lập thành phố Long Khánh thuộc tỉnh Đồng Nai trên cơ sở toàn bộ diện tích và dân số của thị xã Long Khánh.</w:t>
      </w:r>
    </w:p>
    <w:p w14:paraId="7073BF6D" w14:textId="77777777" w:rsidR="00BA13C6" w:rsidRPr="00BA13C6" w:rsidRDefault="00BA13C6" w:rsidP="006161CA">
      <w:pPr>
        <w:shd w:val="clear" w:color="auto" w:fill="FFFFFF"/>
        <w:ind w:firstLine="567"/>
        <w:rPr>
          <w:color w:val="000000" w:themeColor="text1"/>
          <w:sz w:val="28"/>
          <w:szCs w:val="28"/>
        </w:rPr>
      </w:pPr>
      <w:r w:rsidRPr="00BA13C6">
        <w:rPr>
          <w:color w:val="000000" w:themeColor="text1"/>
          <w:sz w:val="28"/>
          <w:szCs w:val="28"/>
        </w:rPr>
        <w:t xml:space="preserve">Sau khi thành lập, thành phố Long Khánh </w:t>
      </w:r>
      <w:r w:rsidR="006248B0">
        <w:rPr>
          <w:color w:val="000000" w:themeColor="text1"/>
          <w:sz w:val="28"/>
          <w:szCs w:val="28"/>
        </w:rPr>
        <w:t>phát triển ổn định</w:t>
      </w:r>
      <w:r w:rsidRPr="00BA13C6">
        <w:rPr>
          <w:color w:val="000000" w:themeColor="text1"/>
          <w:sz w:val="28"/>
          <w:szCs w:val="28"/>
        </w:rPr>
        <w:t xml:space="preserve"> với 15 đơn vị hành chính cấp xã trực thuộc, gồm 11 phường và </w:t>
      </w:r>
      <w:r w:rsidR="00936631">
        <w:rPr>
          <w:color w:val="000000" w:themeColor="text1"/>
          <w:sz w:val="28"/>
          <w:szCs w:val="28"/>
        </w:rPr>
        <w:t>0</w:t>
      </w:r>
      <w:r w:rsidRPr="00BA13C6">
        <w:rPr>
          <w:color w:val="000000" w:themeColor="text1"/>
          <w:sz w:val="28"/>
          <w:szCs w:val="28"/>
        </w:rPr>
        <w:t xml:space="preserve">4 xã </w:t>
      </w:r>
      <w:r w:rsidR="000712DC">
        <w:rPr>
          <w:color w:val="000000" w:themeColor="text1"/>
          <w:sz w:val="28"/>
          <w:szCs w:val="28"/>
        </w:rPr>
        <w:t>cho tới ngày</w:t>
      </w:r>
      <w:r w:rsidRPr="00BA13C6">
        <w:rPr>
          <w:color w:val="000000" w:themeColor="text1"/>
          <w:sz w:val="28"/>
          <w:szCs w:val="28"/>
        </w:rPr>
        <w:t xml:space="preserve"> </w:t>
      </w:r>
      <w:proofErr w:type="gramStart"/>
      <w:r w:rsidRPr="00BA13C6">
        <w:rPr>
          <w:color w:val="000000" w:themeColor="text1"/>
          <w:sz w:val="28"/>
          <w:szCs w:val="28"/>
        </w:rPr>
        <w:t>nay</w:t>
      </w:r>
      <w:proofErr w:type="gramEnd"/>
      <w:r w:rsidR="0059775F">
        <w:rPr>
          <w:color w:val="000000" w:themeColor="text1"/>
          <w:sz w:val="28"/>
          <w:szCs w:val="28"/>
        </w:rPr>
        <w:t>.</w:t>
      </w:r>
    </w:p>
    <w:p w14:paraId="2383B475" w14:textId="77777777" w:rsidR="007C158E" w:rsidRPr="003F2E12" w:rsidRDefault="007C158E" w:rsidP="006161CA">
      <w:pPr>
        <w:ind w:firstLine="567"/>
        <w:rPr>
          <w:b/>
          <w:sz w:val="28"/>
          <w:szCs w:val="28"/>
        </w:rPr>
      </w:pPr>
      <w:r w:rsidRPr="003F2E12">
        <w:rPr>
          <w:b/>
          <w:sz w:val="28"/>
          <w:szCs w:val="28"/>
        </w:rPr>
        <w:t>2. Số lượng ĐVHC các cấp đến thời điểm lập Đề án</w:t>
      </w:r>
    </w:p>
    <w:p w14:paraId="0EAEA9B9" w14:textId="77777777" w:rsidR="007C158E" w:rsidRPr="00C50A17" w:rsidRDefault="007C158E" w:rsidP="006161CA">
      <w:pPr>
        <w:shd w:val="clear" w:color="auto" w:fill="FFFFFF"/>
        <w:ind w:firstLine="567"/>
        <w:rPr>
          <w:color w:val="000000" w:themeColor="text1"/>
          <w:sz w:val="28"/>
          <w:szCs w:val="28"/>
        </w:rPr>
      </w:pPr>
      <w:r w:rsidRPr="00C50A17">
        <w:rPr>
          <w:color w:val="000000" w:themeColor="text1"/>
          <w:sz w:val="28"/>
          <w:szCs w:val="28"/>
        </w:rPr>
        <w:t>Tính đến thời điểm ngày 31/12/2022, thành phố</w:t>
      </w:r>
      <w:r w:rsidR="0036392B" w:rsidRPr="00C50A17">
        <w:rPr>
          <w:color w:val="000000" w:themeColor="text1"/>
          <w:sz w:val="28"/>
          <w:szCs w:val="28"/>
        </w:rPr>
        <w:t xml:space="preserve"> Long Khánh có 15</w:t>
      </w:r>
      <w:r w:rsidRPr="00C50A17">
        <w:rPr>
          <w:color w:val="000000" w:themeColor="text1"/>
          <w:sz w:val="28"/>
          <w:szCs w:val="28"/>
        </w:rPr>
        <w:t xml:space="preserve"> đơn vị hành chính cấp xã trực thuộc, bao gồ</w:t>
      </w:r>
      <w:r w:rsidR="0036392B" w:rsidRPr="00C50A17">
        <w:rPr>
          <w:color w:val="000000" w:themeColor="text1"/>
          <w:sz w:val="28"/>
          <w:szCs w:val="28"/>
        </w:rPr>
        <w:t>m 11</w:t>
      </w:r>
      <w:r w:rsidRPr="00C50A17">
        <w:rPr>
          <w:color w:val="000000" w:themeColor="text1"/>
          <w:sz w:val="28"/>
          <w:szCs w:val="28"/>
        </w:rPr>
        <w:t xml:space="preserve"> phường </w:t>
      </w:r>
      <w:r w:rsidR="0036392B" w:rsidRPr="00C50A17">
        <w:rPr>
          <w:color w:val="000000" w:themeColor="text1"/>
          <w:sz w:val="28"/>
          <w:szCs w:val="28"/>
        </w:rPr>
        <w:t>(Bảo Vinh, Bàu Sen, Phú Bình, Suối Tre, Xuân An, Xuân Bình, Xuân Hòa, Xuân Lập, Xuân Tân, Xuân Thanh, Xuân Trung</w:t>
      </w:r>
      <w:r w:rsidRPr="00C50A17">
        <w:rPr>
          <w:color w:val="000000" w:themeColor="text1"/>
          <w:sz w:val="28"/>
          <w:szCs w:val="28"/>
        </w:rPr>
        <w:t>), 0 thị trấ</w:t>
      </w:r>
      <w:r w:rsidR="0036392B" w:rsidRPr="00C50A17">
        <w:rPr>
          <w:color w:val="000000" w:themeColor="text1"/>
          <w:sz w:val="28"/>
          <w:szCs w:val="28"/>
        </w:rPr>
        <w:t>n và 04</w:t>
      </w:r>
      <w:r w:rsidRPr="00C50A17">
        <w:rPr>
          <w:color w:val="000000" w:themeColor="text1"/>
          <w:sz w:val="28"/>
          <w:szCs w:val="28"/>
        </w:rPr>
        <w:t xml:space="preserve"> xã </w:t>
      </w:r>
      <w:r w:rsidR="0036392B" w:rsidRPr="00C50A17">
        <w:rPr>
          <w:color w:val="000000" w:themeColor="text1"/>
          <w:sz w:val="28"/>
          <w:szCs w:val="28"/>
        </w:rPr>
        <w:t>(Bảo Quang, Bàu Trâm, Bình Lộc, Hàng Gòn</w:t>
      </w:r>
      <w:r w:rsidRPr="00C50A17">
        <w:rPr>
          <w:color w:val="000000" w:themeColor="text1"/>
          <w:sz w:val="28"/>
          <w:szCs w:val="28"/>
        </w:rPr>
        <w:t>).</w:t>
      </w:r>
    </w:p>
    <w:p w14:paraId="5DB1E10B" w14:textId="77777777" w:rsidR="007C158E" w:rsidRPr="00F640ED" w:rsidRDefault="007C158E" w:rsidP="006161CA">
      <w:pPr>
        <w:ind w:firstLine="567"/>
        <w:rPr>
          <w:b/>
          <w:sz w:val="28"/>
          <w:szCs w:val="28"/>
        </w:rPr>
      </w:pPr>
      <w:r w:rsidRPr="00F640ED">
        <w:rPr>
          <w:b/>
          <w:sz w:val="28"/>
          <w:szCs w:val="28"/>
        </w:rPr>
        <w:t>I</w:t>
      </w:r>
      <w:r>
        <w:rPr>
          <w:b/>
          <w:sz w:val="28"/>
          <w:szCs w:val="28"/>
        </w:rPr>
        <w:t xml:space="preserve">I. ĐVHC </w:t>
      </w:r>
      <w:r w:rsidRPr="00F640ED">
        <w:rPr>
          <w:b/>
          <w:sz w:val="28"/>
          <w:szCs w:val="28"/>
        </w:rPr>
        <w:t>CẤP</w:t>
      </w:r>
      <w:r>
        <w:rPr>
          <w:b/>
          <w:sz w:val="28"/>
          <w:szCs w:val="28"/>
        </w:rPr>
        <w:t xml:space="preserve"> XÃ</w:t>
      </w:r>
      <w:r w:rsidRPr="00F640ED">
        <w:rPr>
          <w:b/>
          <w:sz w:val="28"/>
          <w:szCs w:val="28"/>
        </w:rPr>
        <w:t xml:space="preserve"> CỦA </w:t>
      </w:r>
      <w:r>
        <w:rPr>
          <w:b/>
          <w:sz w:val="28"/>
          <w:szCs w:val="28"/>
        </w:rPr>
        <w:t>THÀNH PHỐ LONG KHÁNH</w:t>
      </w:r>
    </w:p>
    <w:p w14:paraId="0C133DBD" w14:textId="77777777" w:rsidR="007C158E" w:rsidRDefault="007C158E" w:rsidP="006161CA">
      <w:pPr>
        <w:ind w:firstLine="567"/>
        <w:rPr>
          <w:b/>
          <w:sz w:val="28"/>
          <w:szCs w:val="28"/>
        </w:rPr>
      </w:pPr>
      <w:r w:rsidRPr="00022E1D">
        <w:rPr>
          <w:b/>
          <w:sz w:val="28"/>
          <w:szCs w:val="28"/>
        </w:rPr>
        <w:t xml:space="preserve">1. Thành phố </w:t>
      </w:r>
      <w:r>
        <w:rPr>
          <w:b/>
          <w:sz w:val="28"/>
          <w:szCs w:val="28"/>
        </w:rPr>
        <w:t>Long Khánh</w:t>
      </w:r>
    </w:p>
    <w:p w14:paraId="59342DDC" w14:textId="77777777" w:rsidR="007C158E" w:rsidRPr="000712DC" w:rsidRDefault="007C158E" w:rsidP="006161CA">
      <w:pPr>
        <w:ind w:firstLine="567"/>
        <w:rPr>
          <w:color w:val="000000" w:themeColor="text1"/>
          <w:sz w:val="28"/>
          <w:szCs w:val="28"/>
          <w:lang w:val="es-MX"/>
        </w:rPr>
      </w:pPr>
      <w:r w:rsidRPr="000712DC">
        <w:rPr>
          <w:color w:val="000000" w:themeColor="text1"/>
          <w:sz w:val="28"/>
          <w:szCs w:val="28"/>
          <w:lang w:val="es-MX"/>
        </w:rPr>
        <w:t>1.1. Diện tích tự nhiên</w:t>
      </w:r>
    </w:p>
    <w:p w14:paraId="41D04596" w14:textId="77777777" w:rsidR="007C158E" w:rsidRPr="000712DC" w:rsidRDefault="007C158E" w:rsidP="006161CA">
      <w:pPr>
        <w:ind w:firstLine="567"/>
        <w:rPr>
          <w:color w:val="000000" w:themeColor="text1"/>
          <w:sz w:val="28"/>
          <w:szCs w:val="28"/>
          <w:lang w:val="es-MX"/>
        </w:rPr>
      </w:pPr>
      <w:r w:rsidRPr="000712DC">
        <w:rPr>
          <w:color w:val="000000" w:themeColor="text1"/>
          <w:spacing w:val="2"/>
          <w:sz w:val="28"/>
          <w:szCs w:val="28"/>
          <w:lang w:val="es-MX"/>
        </w:rPr>
        <w:t>Theo số liệu thống kê đất đai</w:t>
      </w:r>
      <w:r w:rsidRPr="000712DC">
        <w:rPr>
          <w:rStyle w:val="FootnoteReference"/>
          <w:color w:val="000000" w:themeColor="text1"/>
          <w:sz w:val="28"/>
          <w:szCs w:val="28"/>
          <w:lang w:val="es-MX"/>
        </w:rPr>
        <w:footnoteReference w:id="1"/>
      </w:r>
      <w:r w:rsidRPr="000712DC">
        <w:rPr>
          <w:color w:val="000000" w:themeColor="text1"/>
          <w:spacing w:val="2"/>
          <w:sz w:val="28"/>
          <w:szCs w:val="28"/>
          <w:lang w:val="es-MX"/>
        </w:rPr>
        <w:t xml:space="preserve"> tính đến thời điểm ngày 31/12/2022, diện tích tự nhiên của thành phố Long Khánh là </w:t>
      </w:r>
      <w:r w:rsidR="0036392B" w:rsidRPr="000712DC">
        <w:rPr>
          <w:b/>
          <w:color w:val="000000" w:themeColor="text1"/>
          <w:spacing w:val="2"/>
          <w:sz w:val="28"/>
          <w:szCs w:val="28"/>
          <w:lang w:val="es-MX"/>
        </w:rPr>
        <w:t>192,98</w:t>
      </w:r>
      <w:r w:rsidRPr="000712DC">
        <w:rPr>
          <w:color w:val="000000" w:themeColor="text1"/>
          <w:sz w:val="28"/>
          <w:szCs w:val="28"/>
          <w:lang w:val="es-MX"/>
        </w:rPr>
        <w:t xml:space="preserve"> km</w:t>
      </w:r>
      <w:r w:rsidRPr="000712DC">
        <w:rPr>
          <w:color w:val="000000" w:themeColor="text1"/>
          <w:sz w:val="28"/>
          <w:szCs w:val="28"/>
          <w:vertAlign w:val="superscript"/>
          <w:lang w:val="es-MX"/>
        </w:rPr>
        <w:t>2</w:t>
      </w:r>
      <w:r w:rsidRPr="000712DC">
        <w:rPr>
          <w:color w:val="000000" w:themeColor="text1"/>
          <w:sz w:val="28"/>
          <w:szCs w:val="28"/>
          <w:lang w:val="es-MX"/>
        </w:rPr>
        <w:t>.</w:t>
      </w:r>
    </w:p>
    <w:p w14:paraId="6E0A5E36" w14:textId="77777777" w:rsidR="007C158E" w:rsidRPr="000712DC" w:rsidRDefault="007C158E" w:rsidP="006161CA">
      <w:pPr>
        <w:ind w:firstLine="567"/>
        <w:rPr>
          <w:color w:val="000000" w:themeColor="text1"/>
          <w:sz w:val="28"/>
          <w:szCs w:val="28"/>
          <w:lang w:val="es-MX"/>
        </w:rPr>
      </w:pPr>
      <w:r w:rsidRPr="000712DC">
        <w:rPr>
          <w:color w:val="000000" w:themeColor="text1"/>
          <w:sz w:val="28"/>
          <w:szCs w:val="28"/>
          <w:lang w:val="es-MX"/>
        </w:rPr>
        <w:t>1.2. Quy mô dân số</w:t>
      </w:r>
    </w:p>
    <w:p w14:paraId="1ECD2BD7" w14:textId="77777777" w:rsidR="007C158E" w:rsidRPr="000712DC" w:rsidRDefault="007C158E" w:rsidP="006161CA">
      <w:pPr>
        <w:ind w:firstLine="567"/>
        <w:rPr>
          <w:color w:val="000000" w:themeColor="text1"/>
          <w:sz w:val="28"/>
          <w:szCs w:val="28"/>
          <w:lang w:val="es-MX"/>
        </w:rPr>
      </w:pPr>
      <w:r w:rsidRPr="000712DC">
        <w:rPr>
          <w:color w:val="000000" w:themeColor="text1"/>
          <w:sz w:val="28"/>
          <w:szCs w:val="28"/>
          <w:lang w:val="es-MX"/>
        </w:rPr>
        <w:t>Theo số liệu quản lý dữ liệu dân cư</w:t>
      </w:r>
      <w:r w:rsidRPr="000712DC">
        <w:rPr>
          <w:rStyle w:val="FootnoteReference"/>
          <w:color w:val="000000" w:themeColor="text1"/>
          <w:sz w:val="28"/>
          <w:szCs w:val="28"/>
          <w:lang w:val="es-MX"/>
        </w:rPr>
        <w:footnoteReference w:id="2"/>
      </w:r>
      <w:r w:rsidRPr="000712DC">
        <w:rPr>
          <w:color w:val="000000" w:themeColor="text1"/>
          <w:spacing w:val="2"/>
          <w:sz w:val="28"/>
          <w:szCs w:val="28"/>
          <w:lang w:val="es-MX"/>
        </w:rPr>
        <w:t xml:space="preserve"> tính đến thời điểm ngày 31/12/2022, </w:t>
      </w:r>
      <w:r w:rsidRPr="000712DC">
        <w:rPr>
          <w:color w:val="000000" w:themeColor="text1"/>
          <w:sz w:val="28"/>
          <w:szCs w:val="28"/>
          <w:lang w:val="es-MX"/>
        </w:rPr>
        <w:t xml:space="preserve">quy mô dân số (gồm dân số thường trú và dân số tạm trú quy đổi) của thành phố Long Khánh là </w:t>
      </w:r>
      <w:r w:rsidR="0036392B" w:rsidRPr="000712DC">
        <w:rPr>
          <w:b/>
          <w:color w:val="000000" w:themeColor="text1"/>
          <w:sz w:val="28"/>
          <w:szCs w:val="28"/>
          <w:lang w:val="es-MX"/>
        </w:rPr>
        <w:t>176.732</w:t>
      </w:r>
      <w:r w:rsidRPr="000712DC">
        <w:rPr>
          <w:b/>
          <w:color w:val="000000" w:themeColor="text1"/>
          <w:sz w:val="28"/>
          <w:szCs w:val="28"/>
          <w:lang w:val="es-MX"/>
        </w:rPr>
        <w:t xml:space="preserve"> </w:t>
      </w:r>
      <w:r w:rsidRPr="000712DC">
        <w:rPr>
          <w:color w:val="000000" w:themeColor="text1"/>
          <w:sz w:val="28"/>
          <w:szCs w:val="28"/>
          <w:lang w:val="es-MX"/>
        </w:rPr>
        <w:t>người.</w:t>
      </w:r>
    </w:p>
    <w:p w14:paraId="40179213" w14:textId="77777777" w:rsidR="007C158E" w:rsidRDefault="007C158E" w:rsidP="006161CA">
      <w:pPr>
        <w:ind w:firstLine="567"/>
        <w:rPr>
          <w:sz w:val="28"/>
          <w:szCs w:val="28"/>
        </w:rPr>
      </w:pPr>
      <w:r w:rsidRPr="00F640ED">
        <w:rPr>
          <w:sz w:val="28"/>
          <w:szCs w:val="28"/>
        </w:rPr>
        <w:t>1.3. Các chỉ tiêu cơ bản về phát triển kinh tế - xã hội, quốc phòng</w:t>
      </w:r>
      <w:r>
        <w:rPr>
          <w:sz w:val="28"/>
          <w:szCs w:val="28"/>
        </w:rPr>
        <w:t xml:space="preserve">, </w:t>
      </w:r>
      <w:proofErr w:type="gramStart"/>
      <w:r>
        <w:rPr>
          <w:sz w:val="28"/>
          <w:szCs w:val="28"/>
        </w:rPr>
        <w:t>an</w:t>
      </w:r>
      <w:proofErr w:type="gramEnd"/>
      <w:r>
        <w:rPr>
          <w:sz w:val="28"/>
          <w:szCs w:val="28"/>
        </w:rPr>
        <w:t xml:space="preserve"> ninh của thành phố </w:t>
      </w:r>
      <w:r w:rsidR="003D02A3">
        <w:rPr>
          <w:sz w:val="28"/>
          <w:szCs w:val="28"/>
        </w:rPr>
        <w:t>Long Khánh</w:t>
      </w:r>
    </w:p>
    <w:p w14:paraId="634BBADE" w14:textId="37346CAD" w:rsidR="001A194F" w:rsidRDefault="001A194F" w:rsidP="006161CA">
      <w:pPr>
        <w:ind w:firstLine="567"/>
        <w:rPr>
          <w:sz w:val="28"/>
          <w:szCs w:val="28"/>
        </w:rPr>
      </w:pPr>
      <w:r w:rsidRPr="001A194F">
        <w:rPr>
          <w:sz w:val="28"/>
          <w:szCs w:val="28"/>
        </w:rPr>
        <w:t xml:space="preserve">Tổng kết năm 2022, kinh tế - xã hội của Long Khánh đạt được nhiều kết quả tích cực: Giá trị sản xuất các ngành đều tăng so với cùng kỳ; công tác </w:t>
      </w:r>
      <w:proofErr w:type="gramStart"/>
      <w:r w:rsidRPr="001A194F">
        <w:rPr>
          <w:sz w:val="28"/>
          <w:szCs w:val="28"/>
        </w:rPr>
        <w:t>an</w:t>
      </w:r>
      <w:proofErr w:type="gramEnd"/>
      <w:r w:rsidRPr="001A194F">
        <w:rPr>
          <w:sz w:val="28"/>
          <w:szCs w:val="28"/>
        </w:rPr>
        <w:t xml:space="preserve"> </w:t>
      </w:r>
      <w:r w:rsidRPr="001A194F">
        <w:rPr>
          <w:sz w:val="28"/>
          <w:szCs w:val="28"/>
        </w:rPr>
        <w:lastRenderedPageBreak/>
        <w:t xml:space="preserve">sinh xã hội, chăm lo đời sống sức khỏe </w:t>
      </w:r>
      <w:r w:rsidR="00BE7198">
        <w:rPr>
          <w:sz w:val="28"/>
          <w:szCs w:val="28"/>
        </w:rPr>
        <w:t>N</w:t>
      </w:r>
      <w:r w:rsidRPr="001A194F">
        <w:rPr>
          <w:sz w:val="28"/>
          <w:szCs w:val="28"/>
        </w:rPr>
        <w:t>hân dân được đảm bảo; an ninh chính trị, trật tự an toàn xã hội được giữ vững.</w:t>
      </w:r>
      <w:r w:rsidR="0036729C">
        <w:rPr>
          <w:sz w:val="28"/>
          <w:szCs w:val="28"/>
        </w:rPr>
        <w:t xml:space="preserve"> Cụ thể:</w:t>
      </w:r>
    </w:p>
    <w:p w14:paraId="6B4CB9ED" w14:textId="77777777" w:rsidR="003D02A3" w:rsidRDefault="003D02A3" w:rsidP="006161CA">
      <w:pPr>
        <w:ind w:firstLine="567"/>
        <w:rPr>
          <w:sz w:val="28"/>
          <w:szCs w:val="28"/>
          <w:lang w:val="es-MX"/>
        </w:rPr>
      </w:pPr>
      <w:r w:rsidRPr="00F640ED">
        <w:rPr>
          <w:sz w:val="28"/>
          <w:szCs w:val="28"/>
          <w:lang w:val="es-MX"/>
        </w:rPr>
        <w:t>a) Về thực hiện mục tiêu tăng trưởng kinh tế</w:t>
      </w:r>
    </w:p>
    <w:p w14:paraId="7985ACC9" w14:textId="77777777" w:rsidR="001A194F" w:rsidRDefault="001A194F" w:rsidP="006161CA">
      <w:pPr>
        <w:ind w:firstLine="567"/>
        <w:rPr>
          <w:color w:val="000000" w:themeColor="text1"/>
          <w:sz w:val="28"/>
          <w:szCs w:val="28"/>
          <w:shd w:val="clear" w:color="auto" w:fill="FFFFFF"/>
        </w:rPr>
      </w:pPr>
      <w:r w:rsidRPr="001A194F">
        <w:rPr>
          <w:color w:val="000000" w:themeColor="text1"/>
          <w:sz w:val="28"/>
          <w:szCs w:val="28"/>
          <w:shd w:val="clear" w:color="auto" w:fill="FFFFFF"/>
        </w:rPr>
        <w:t>Hoạt động sản xuất công nghiệp</w:t>
      </w:r>
      <w:r w:rsidR="00765E5A">
        <w:rPr>
          <w:color w:val="000000" w:themeColor="text1"/>
          <w:sz w:val="28"/>
          <w:szCs w:val="28"/>
          <w:shd w:val="clear" w:color="auto" w:fill="FFFFFF"/>
        </w:rPr>
        <w:t xml:space="preserve"> tiếp đà phục hồi</w:t>
      </w:r>
      <w:r w:rsidRPr="001A194F">
        <w:rPr>
          <w:color w:val="000000" w:themeColor="text1"/>
          <w:sz w:val="28"/>
          <w:szCs w:val="28"/>
          <w:shd w:val="clear" w:color="auto" w:fill="FFFFFF"/>
        </w:rPr>
        <w:t>; thươ</w:t>
      </w:r>
      <w:r w:rsidR="00765E5A">
        <w:rPr>
          <w:color w:val="000000" w:themeColor="text1"/>
          <w:sz w:val="28"/>
          <w:szCs w:val="28"/>
          <w:shd w:val="clear" w:color="auto" w:fill="FFFFFF"/>
        </w:rPr>
        <w:t>ng mại - dịch vụ phục hồi nhanh</w:t>
      </w:r>
      <w:r w:rsidR="00745619">
        <w:rPr>
          <w:color w:val="000000" w:themeColor="text1"/>
          <w:sz w:val="28"/>
          <w:szCs w:val="28"/>
          <w:shd w:val="clear" w:color="auto" w:fill="FFFFFF"/>
        </w:rPr>
        <w:t xml:space="preserve">, cụ thể: </w:t>
      </w:r>
      <w:r w:rsidRPr="001A194F">
        <w:rPr>
          <w:color w:val="000000" w:themeColor="text1"/>
          <w:sz w:val="28"/>
          <w:szCs w:val="28"/>
          <w:shd w:val="clear" w:color="auto" w:fill="FFFFFF"/>
        </w:rPr>
        <w:t> </w:t>
      </w:r>
    </w:p>
    <w:p w14:paraId="1842863F" w14:textId="77777777" w:rsidR="00EC5F1B" w:rsidRPr="001A194F" w:rsidRDefault="00EC5F1B" w:rsidP="006161CA">
      <w:pPr>
        <w:ind w:firstLine="567"/>
        <w:rPr>
          <w:sz w:val="28"/>
          <w:szCs w:val="28"/>
          <w:lang w:val="es-MX"/>
        </w:rPr>
      </w:pPr>
      <w:r w:rsidRPr="001A194F">
        <w:rPr>
          <w:sz w:val="28"/>
          <w:szCs w:val="28"/>
          <w:lang w:val="es-MX"/>
        </w:rPr>
        <w:t xml:space="preserve">- Giá trị sản xuất (giá so sánh 2010) ngành công nghiệp </w:t>
      </w:r>
      <w:r w:rsidR="001A194F" w:rsidRPr="001A194F">
        <w:rPr>
          <w:color w:val="202124"/>
          <w:sz w:val="28"/>
          <w:szCs w:val="28"/>
          <w:shd w:val="clear" w:color="auto" w:fill="FFFFFF"/>
        </w:rPr>
        <w:t xml:space="preserve">15.758,5 </w:t>
      </w:r>
      <w:r w:rsidRPr="001A194F">
        <w:rPr>
          <w:sz w:val="28"/>
          <w:szCs w:val="28"/>
          <w:lang w:val="es-MX"/>
        </w:rPr>
        <w:t xml:space="preserve"> tỷ đồng, </w:t>
      </w:r>
      <w:r w:rsidR="001A194F" w:rsidRPr="001A194F">
        <w:rPr>
          <w:sz w:val="28"/>
          <w:szCs w:val="28"/>
          <w:lang w:val="es-MX"/>
        </w:rPr>
        <w:t xml:space="preserve">đạt </w:t>
      </w:r>
      <w:r w:rsidR="001A194F" w:rsidRPr="001A194F">
        <w:rPr>
          <w:color w:val="202124"/>
          <w:sz w:val="28"/>
          <w:szCs w:val="28"/>
          <w:shd w:val="clear" w:color="auto" w:fill="FFFFFF"/>
        </w:rPr>
        <w:t>104,8% kế hoạch và tăng 22,7</w:t>
      </w:r>
      <w:r w:rsidRPr="001A194F">
        <w:rPr>
          <w:sz w:val="28"/>
          <w:szCs w:val="28"/>
          <w:lang w:val="es-MX"/>
        </w:rPr>
        <w:t>% so cùng kỳ.</w:t>
      </w:r>
    </w:p>
    <w:p w14:paraId="4B24CFAA" w14:textId="77777777" w:rsidR="00EC5F1B" w:rsidRPr="001A194F" w:rsidRDefault="00EC5F1B" w:rsidP="006161CA">
      <w:pPr>
        <w:ind w:firstLine="567"/>
        <w:rPr>
          <w:sz w:val="28"/>
          <w:szCs w:val="28"/>
          <w:lang w:val="es-MX"/>
        </w:rPr>
      </w:pPr>
      <w:r w:rsidRPr="001A194F">
        <w:rPr>
          <w:sz w:val="28"/>
          <w:szCs w:val="28"/>
          <w:lang w:val="es-MX"/>
        </w:rPr>
        <w:t>- Giá  trị sản xuất</w:t>
      </w:r>
      <w:r w:rsidR="001A194F" w:rsidRPr="001A194F">
        <w:rPr>
          <w:sz w:val="28"/>
          <w:szCs w:val="28"/>
          <w:lang w:val="es-MX"/>
        </w:rPr>
        <w:t xml:space="preserve"> (giá so sá</w:t>
      </w:r>
      <w:r w:rsidRPr="001A194F">
        <w:rPr>
          <w:sz w:val="28"/>
          <w:szCs w:val="28"/>
          <w:lang w:val="es-MX"/>
        </w:rPr>
        <w:t xml:space="preserve">nh 2010) ngành xây dựng </w:t>
      </w:r>
      <w:r w:rsidR="001A194F" w:rsidRPr="001A194F">
        <w:rPr>
          <w:color w:val="202124"/>
          <w:sz w:val="28"/>
          <w:szCs w:val="28"/>
          <w:shd w:val="clear" w:color="auto" w:fill="FFFFFF"/>
        </w:rPr>
        <w:t xml:space="preserve">7.683,2 </w:t>
      </w:r>
      <w:r w:rsidRPr="001A194F">
        <w:rPr>
          <w:sz w:val="28"/>
          <w:szCs w:val="28"/>
          <w:lang w:val="es-MX"/>
        </w:rPr>
        <w:t xml:space="preserve">tỷ đồng, </w:t>
      </w:r>
      <w:r w:rsidR="001A194F" w:rsidRPr="001A194F">
        <w:rPr>
          <w:color w:val="202124"/>
          <w:sz w:val="28"/>
          <w:szCs w:val="28"/>
          <w:shd w:val="clear" w:color="auto" w:fill="FFFFFF"/>
        </w:rPr>
        <w:t>đạt 105,5</w:t>
      </w:r>
      <w:r w:rsidRPr="001A194F">
        <w:rPr>
          <w:sz w:val="28"/>
          <w:szCs w:val="28"/>
          <w:lang w:val="es-MX"/>
        </w:rPr>
        <w:t xml:space="preserve">% </w:t>
      </w:r>
      <w:r w:rsidR="001A194F" w:rsidRPr="001A194F">
        <w:rPr>
          <w:sz w:val="28"/>
          <w:szCs w:val="28"/>
          <w:lang w:val="es-MX"/>
        </w:rPr>
        <w:t xml:space="preserve">kế hoạch và tăng 4,9% </w:t>
      </w:r>
      <w:r w:rsidRPr="001A194F">
        <w:rPr>
          <w:sz w:val="28"/>
          <w:szCs w:val="28"/>
          <w:lang w:val="es-MX"/>
        </w:rPr>
        <w:t>so cùng kỳ:</w:t>
      </w:r>
    </w:p>
    <w:p w14:paraId="5E3F901C" w14:textId="77777777" w:rsidR="00EC5F1B" w:rsidRPr="0036729C" w:rsidRDefault="00EC5F1B" w:rsidP="006161CA">
      <w:pPr>
        <w:ind w:firstLine="567"/>
        <w:rPr>
          <w:sz w:val="28"/>
          <w:szCs w:val="28"/>
          <w:lang w:val="es-MX"/>
        </w:rPr>
      </w:pPr>
      <w:r w:rsidRPr="0036729C">
        <w:rPr>
          <w:sz w:val="28"/>
          <w:szCs w:val="28"/>
          <w:lang w:val="es-MX"/>
        </w:rPr>
        <w:t>- Giá trị sản xuất (giá so sánh 2010) ngành nông nghiệp 1.964 tỷ đồng, tăng 4,6% so cùng kỳ.</w:t>
      </w:r>
    </w:p>
    <w:p w14:paraId="47887CD4" w14:textId="77777777" w:rsidR="00EC5F1B" w:rsidRPr="00765E5A" w:rsidRDefault="00EC5F1B" w:rsidP="006161CA">
      <w:pPr>
        <w:ind w:firstLine="567"/>
        <w:rPr>
          <w:sz w:val="28"/>
          <w:szCs w:val="28"/>
          <w:lang w:val="es-MX"/>
        </w:rPr>
      </w:pPr>
      <w:r w:rsidRPr="00765E5A">
        <w:rPr>
          <w:sz w:val="28"/>
          <w:szCs w:val="28"/>
          <w:lang w:val="es-MX"/>
        </w:rPr>
        <w:t xml:space="preserve">- Tổng mức bán lẻ hàng hóa và doanh thu dịch vụ tiêu dùng 112.236,1 tỷ </w:t>
      </w:r>
      <w:r w:rsidR="00765E5A" w:rsidRPr="00765E5A">
        <w:rPr>
          <w:sz w:val="28"/>
          <w:szCs w:val="28"/>
          <w:lang w:val="es-MX"/>
        </w:rPr>
        <w:t>đồng, tăng 30,8</w:t>
      </w:r>
      <w:r w:rsidRPr="00765E5A">
        <w:rPr>
          <w:sz w:val="28"/>
          <w:szCs w:val="28"/>
          <w:lang w:val="es-MX"/>
        </w:rPr>
        <w:t>% so cùng kỳ.</w:t>
      </w:r>
    </w:p>
    <w:p w14:paraId="5A29B81E" w14:textId="77777777" w:rsidR="00EC5F1B" w:rsidRPr="00765E5A" w:rsidRDefault="00EC5F1B" w:rsidP="006161CA">
      <w:pPr>
        <w:ind w:firstLine="567"/>
        <w:rPr>
          <w:sz w:val="28"/>
          <w:szCs w:val="28"/>
          <w:lang w:val="es-MX"/>
        </w:rPr>
      </w:pPr>
      <w:r w:rsidRPr="00765E5A">
        <w:rPr>
          <w:sz w:val="28"/>
          <w:szCs w:val="28"/>
          <w:lang w:val="es-MX"/>
        </w:rPr>
        <w:t xml:space="preserve">- Tổng vốn đầu tư phát triển toàn xã hội </w:t>
      </w:r>
      <w:r w:rsidRPr="0036729C">
        <w:rPr>
          <w:sz w:val="28"/>
          <w:szCs w:val="28"/>
          <w:lang w:val="es-MX"/>
        </w:rPr>
        <w:t>16.200</w:t>
      </w:r>
      <w:r w:rsidRPr="00765E5A">
        <w:rPr>
          <w:sz w:val="28"/>
          <w:szCs w:val="28"/>
          <w:lang w:val="es-MX"/>
        </w:rPr>
        <w:t xml:space="preserve"> tỷ đồng</w:t>
      </w:r>
      <w:r w:rsidR="00765E5A" w:rsidRPr="00765E5A">
        <w:rPr>
          <w:sz w:val="28"/>
          <w:szCs w:val="28"/>
          <w:lang w:val="es-MX"/>
        </w:rPr>
        <w:t>, tăng 32,8%</w:t>
      </w:r>
      <w:r w:rsidRPr="00765E5A">
        <w:rPr>
          <w:sz w:val="28"/>
          <w:szCs w:val="28"/>
          <w:lang w:val="es-MX"/>
        </w:rPr>
        <w:t>.</w:t>
      </w:r>
    </w:p>
    <w:p w14:paraId="0D892E58" w14:textId="77777777" w:rsidR="00765E5A" w:rsidRDefault="00765E5A" w:rsidP="006161CA">
      <w:pPr>
        <w:ind w:firstLine="567"/>
        <w:rPr>
          <w:color w:val="000000" w:themeColor="text1"/>
          <w:sz w:val="28"/>
          <w:szCs w:val="28"/>
          <w:shd w:val="clear" w:color="auto" w:fill="FFFFFF"/>
        </w:rPr>
      </w:pPr>
      <w:r w:rsidRPr="00765E5A">
        <w:rPr>
          <w:sz w:val="28"/>
          <w:szCs w:val="28"/>
          <w:lang w:val="es-MX"/>
        </w:rPr>
        <w:t xml:space="preserve">- Thu ngân sách </w:t>
      </w:r>
      <w:r>
        <w:rPr>
          <w:color w:val="000000" w:themeColor="text1"/>
          <w:sz w:val="28"/>
          <w:szCs w:val="28"/>
          <w:shd w:val="clear" w:color="auto" w:fill="FFFFFF"/>
        </w:rPr>
        <w:t>trên địa bàn đạt trên 552,310 tỷ</w:t>
      </w:r>
      <w:r w:rsidRPr="001A194F">
        <w:rPr>
          <w:color w:val="000000" w:themeColor="text1"/>
          <w:sz w:val="28"/>
          <w:szCs w:val="28"/>
          <w:shd w:val="clear" w:color="auto" w:fill="FFFFFF"/>
        </w:rPr>
        <w:t xml:space="preserve"> đồng, đạt 140,36% dự toán tỉnh giao, vượt 40,36% dự toán tỉnh giao. </w:t>
      </w:r>
    </w:p>
    <w:p w14:paraId="62C39878" w14:textId="77777777" w:rsidR="00745619" w:rsidRDefault="00745619" w:rsidP="006161CA">
      <w:pPr>
        <w:ind w:firstLine="567"/>
        <w:rPr>
          <w:color w:val="000000" w:themeColor="text1"/>
          <w:sz w:val="28"/>
          <w:szCs w:val="28"/>
          <w:shd w:val="clear" w:color="auto" w:fill="FFFFFF"/>
        </w:rPr>
      </w:pPr>
      <w:r>
        <w:rPr>
          <w:color w:val="000000" w:themeColor="text1"/>
          <w:sz w:val="28"/>
          <w:szCs w:val="28"/>
          <w:shd w:val="clear" w:color="auto" w:fill="FFFFFF"/>
        </w:rPr>
        <w:t>- G</w:t>
      </w:r>
      <w:r w:rsidRPr="001A194F">
        <w:rPr>
          <w:color w:val="000000" w:themeColor="text1"/>
          <w:sz w:val="28"/>
          <w:szCs w:val="28"/>
          <w:shd w:val="clear" w:color="auto" w:fill="FFFFFF"/>
        </w:rPr>
        <w:t>iải ngân nguồn vốn ngân sách Trung ương đạt 23</w:t>
      </w:r>
      <w:proofErr w:type="gramStart"/>
      <w:r w:rsidRPr="001A194F">
        <w:rPr>
          <w:color w:val="000000" w:themeColor="text1"/>
          <w:sz w:val="28"/>
          <w:szCs w:val="28"/>
          <w:shd w:val="clear" w:color="auto" w:fill="FFFFFF"/>
        </w:rPr>
        <w:t>,5</w:t>
      </w:r>
      <w:proofErr w:type="gramEnd"/>
      <w:r w:rsidRPr="001A194F">
        <w:rPr>
          <w:color w:val="000000" w:themeColor="text1"/>
          <w:sz w:val="28"/>
          <w:szCs w:val="28"/>
          <w:shd w:val="clear" w:color="auto" w:fill="FFFFFF"/>
        </w:rPr>
        <w:t>% kế hoạch, nguồn vốn ngân sách tỉnh đạt 73,6% kế</w:t>
      </w:r>
      <w:r>
        <w:rPr>
          <w:color w:val="000000" w:themeColor="text1"/>
          <w:sz w:val="28"/>
          <w:szCs w:val="28"/>
          <w:shd w:val="clear" w:color="auto" w:fill="FFFFFF"/>
        </w:rPr>
        <w:t xml:space="preserve"> hoạch.</w:t>
      </w:r>
    </w:p>
    <w:p w14:paraId="04BD1DC5" w14:textId="77777777" w:rsidR="00745619" w:rsidRDefault="00745619" w:rsidP="006161CA">
      <w:pPr>
        <w:ind w:firstLine="567"/>
        <w:rPr>
          <w:color w:val="000000" w:themeColor="text1"/>
          <w:sz w:val="28"/>
          <w:szCs w:val="28"/>
          <w:shd w:val="clear" w:color="auto" w:fill="FFFFFF"/>
        </w:rPr>
      </w:pPr>
      <w:r>
        <w:rPr>
          <w:color w:val="000000" w:themeColor="text1"/>
          <w:sz w:val="28"/>
          <w:szCs w:val="28"/>
          <w:shd w:val="clear" w:color="auto" w:fill="FFFFFF"/>
        </w:rPr>
        <w:t>- N</w:t>
      </w:r>
      <w:r w:rsidRPr="001A194F">
        <w:rPr>
          <w:color w:val="000000" w:themeColor="text1"/>
          <w:sz w:val="28"/>
          <w:szCs w:val="28"/>
          <w:shd w:val="clear" w:color="auto" w:fill="FFFFFF"/>
        </w:rPr>
        <w:t>guồn vốn ngân sách thành phố đạt 65</w:t>
      </w:r>
      <w:proofErr w:type="gramStart"/>
      <w:r w:rsidRPr="001A194F">
        <w:rPr>
          <w:color w:val="000000" w:themeColor="text1"/>
          <w:sz w:val="28"/>
          <w:szCs w:val="28"/>
          <w:shd w:val="clear" w:color="auto" w:fill="FFFFFF"/>
        </w:rPr>
        <w:t>,6</w:t>
      </w:r>
      <w:proofErr w:type="gramEnd"/>
      <w:r w:rsidRPr="001A194F">
        <w:rPr>
          <w:color w:val="000000" w:themeColor="text1"/>
          <w:sz w:val="28"/>
          <w:szCs w:val="28"/>
          <w:shd w:val="clear" w:color="auto" w:fill="FFFFFF"/>
        </w:rPr>
        <w:t>% kế hoạch. </w:t>
      </w:r>
    </w:p>
    <w:p w14:paraId="662BD0CD" w14:textId="77777777" w:rsidR="003D02A3" w:rsidRDefault="003D02A3" w:rsidP="006161CA">
      <w:pPr>
        <w:ind w:firstLine="567"/>
        <w:rPr>
          <w:color w:val="000000" w:themeColor="text1"/>
          <w:sz w:val="28"/>
          <w:szCs w:val="28"/>
          <w:lang w:val="es-MX"/>
        </w:rPr>
      </w:pPr>
      <w:r w:rsidRPr="003D02A3">
        <w:rPr>
          <w:color w:val="000000" w:themeColor="text1"/>
          <w:sz w:val="28"/>
          <w:szCs w:val="28"/>
          <w:lang w:val="es-MX"/>
        </w:rPr>
        <w:t>b) Về văn hóa - xã hội</w:t>
      </w:r>
    </w:p>
    <w:p w14:paraId="39F63831" w14:textId="373A6E9B" w:rsidR="001A194F" w:rsidRDefault="001A194F" w:rsidP="006161CA">
      <w:pPr>
        <w:ind w:firstLine="567"/>
        <w:rPr>
          <w:color w:val="000000" w:themeColor="text1"/>
          <w:sz w:val="28"/>
          <w:szCs w:val="28"/>
          <w:lang w:val="es-MX"/>
        </w:rPr>
      </w:pPr>
      <w:r w:rsidRPr="001A194F">
        <w:rPr>
          <w:color w:val="000000" w:themeColor="text1"/>
          <w:sz w:val="28"/>
          <w:szCs w:val="28"/>
          <w:lang w:val="es-MX"/>
        </w:rPr>
        <w:t xml:space="preserve">Bên cạnh đầu tư phát triển cơ sở hạ tầng, Long Khánh cũng đặc biệt chú trọng đầu tư nâng cao chất lượng giáo dục. </w:t>
      </w:r>
      <w:r w:rsidR="00E63721">
        <w:rPr>
          <w:color w:val="000000" w:themeColor="text1"/>
          <w:sz w:val="28"/>
          <w:szCs w:val="28"/>
          <w:lang w:val="es-MX"/>
        </w:rPr>
        <w:t>T</w:t>
      </w:r>
      <w:r w:rsidRPr="001A194F">
        <w:rPr>
          <w:color w:val="000000" w:themeColor="text1"/>
          <w:sz w:val="28"/>
          <w:szCs w:val="28"/>
          <w:lang w:val="es-MX"/>
        </w:rPr>
        <w:t>hành phố Long Khánh đang dẫn đầu</w:t>
      </w:r>
      <w:r w:rsidR="00E63721">
        <w:rPr>
          <w:color w:val="000000" w:themeColor="text1"/>
          <w:sz w:val="28"/>
          <w:szCs w:val="28"/>
          <w:lang w:val="es-MX"/>
        </w:rPr>
        <w:t xml:space="preserve"> toàn tỉnh</w:t>
      </w:r>
      <w:r w:rsidRPr="001A194F">
        <w:rPr>
          <w:color w:val="000000" w:themeColor="text1"/>
          <w:sz w:val="28"/>
          <w:szCs w:val="28"/>
          <w:lang w:val="es-MX"/>
        </w:rPr>
        <w:t xml:space="preserve"> về tỷ lệ trường công lập đạt chuẩn quốc gia ở tất cả </w:t>
      </w:r>
      <w:r w:rsidR="009C10B5">
        <w:rPr>
          <w:color w:val="000000" w:themeColor="text1"/>
          <w:sz w:val="28"/>
          <w:szCs w:val="28"/>
          <w:lang w:val="es-MX"/>
        </w:rPr>
        <w:t>0</w:t>
      </w:r>
      <w:r w:rsidRPr="001A194F">
        <w:rPr>
          <w:color w:val="000000" w:themeColor="text1"/>
          <w:sz w:val="28"/>
          <w:szCs w:val="28"/>
          <w:lang w:val="es-MX"/>
        </w:rPr>
        <w:t>4 bậc học gồm: mầm non, tiểu học</w:t>
      </w:r>
      <w:r w:rsidR="009C10B5">
        <w:rPr>
          <w:color w:val="000000" w:themeColor="text1"/>
          <w:sz w:val="28"/>
          <w:szCs w:val="28"/>
          <w:lang w:val="es-MX"/>
        </w:rPr>
        <w:t>, trung học cơ sở</w:t>
      </w:r>
      <w:r w:rsidRPr="001A194F">
        <w:rPr>
          <w:color w:val="000000" w:themeColor="text1"/>
          <w:sz w:val="28"/>
          <w:szCs w:val="28"/>
          <w:lang w:val="es-MX"/>
        </w:rPr>
        <w:t xml:space="preserve"> và </w:t>
      </w:r>
      <w:r w:rsidR="009C10B5">
        <w:rPr>
          <w:color w:val="000000" w:themeColor="text1"/>
          <w:sz w:val="28"/>
          <w:szCs w:val="28"/>
          <w:lang w:val="es-MX"/>
        </w:rPr>
        <w:t>trung học phổ thông</w:t>
      </w:r>
      <w:r w:rsidRPr="001A194F">
        <w:rPr>
          <w:color w:val="000000" w:themeColor="text1"/>
          <w:sz w:val="28"/>
          <w:szCs w:val="28"/>
          <w:lang w:val="es-MX"/>
        </w:rPr>
        <w:t xml:space="preserve">. Trong năm 2022, có </w:t>
      </w:r>
      <w:r w:rsidR="009C10B5">
        <w:rPr>
          <w:color w:val="000000" w:themeColor="text1"/>
          <w:sz w:val="28"/>
          <w:szCs w:val="28"/>
          <w:lang w:val="es-MX"/>
        </w:rPr>
        <w:t>0</w:t>
      </w:r>
      <w:r w:rsidRPr="001A194F">
        <w:rPr>
          <w:color w:val="000000" w:themeColor="text1"/>
          <w:sz w:val="28"/>
          <w:szCs w:val="28"/>
          <w:lang w:val="es-MX"/>
        </w:rPr>
        <w:t>3 trường được công nhận đạt chuẩn quốc gia, nâng tổng số trường công lập đạt chuẩn quốc gia là 43/48 trường, tỷ lệ 89,5</w:t>
      </w:r>
      <w:r w:rsidR="008F72A9">
        <w:rPr>
          <w:color w:val="000000" w:themeColor="text1"/>
          <w:sz w:val="28"/>
          <w:szCs w:val="28"/>
          <w:lang w:val="es-MX"/>
        </w:rPr>
        <w:t>8</w:t>
      </w:r>
      <w:r w:rsidRPr="001A194F">
        <w:rPr>
          <w:color w:val="000000" w:themeColor="text1"/>
          <w:sz w:val="28"/>
          <w:szCs w:val="28"/>
          <w:lang w:val="es-MX"/>
        </w:rPr>
        <w:t xml:space="preserve">%, trong đó 100% các trường </w:t>
      </w:r>
      <w:r w:rsidR="0033556C">
        <w:rPr>
          <w:color w:val="000000" w:themeColor="text1"/>
          <w:sz w:val="28"/>
          <w:szCs w:val="28"/>
          <w:lang w:val="es-MX"/>
        </w:rPr>
        <w:t>trung học cơ sở</w:t>
      </w:r>
      <w:r w:rsidR="0033556C" w:rsidRPr="001A194F">
        <w:rPr>
          <w:color w:val="000000" w:themeColor="text1"/>
          <w:sz w:val="28"/>
          <w:szCs w:val="28"/>
          <w:lang w:val="es-MX"/>
        </w:rPr>
        <w:t xml:space="preserve"> và </w:t>
      </w:r>
      <w:r w:rsidR="0033556C">
        <w:rPr>
          <w:color w:val="000000" w:themeColor="text1"/>
          <w:sz w:val="28"/>
          <w:szCs w:val="28"/>
          <w:lang w:val="es-MX"/>
        </w:rPr>
        <w:t>trung học phổ thông</w:t>
      </w:r>
      <w:r w:rsidR="0033556C" w:rsidRPr="001A194F">
        <w:rPr>
          <w:color w:val="000000" w:themeColor="text1"/>
          <w:sz w:val="28"/>
          <w:szCs w:val="28"/>
          <w:lang w:val="es-MX"/>
        </w:rPr>
        <w:t xml:space="preserve"> </w:t>
      </w:r>
      <w:r w:rsidRPr="001A194F">
        <w:rPr>
          <w:color w:val="000000" w:themeColor="text1"/>
          <w:sz w:val="28"/>
          <w:szCs w:val="28"/>
          <w:lang w:val="es-MX"/>
        </w:rPr>
        <w:t>đạt chuẩn quốc gia. Thành phố phấn đấu đến năm 2024 có 100% trường học trên địa bàn được công nhận đạt chuẩn quốc gia.</w:t>
      </w:r>
    </w:p>
    <w:p w14:paraId="35D682F9" w14:textId="16CF9913" w:rsidR="001A194F" w:rsidRPr="001A194F" w:rsidRDefault="001A194F" w:rsidP="006161CA">
      <w:pPr>
        <w:ind w:firstLine="567"/>
        <w:rPr>
          <w:color w:val="000000" w:themeColor="text1"/>
          <w:sz w:val="28"/>
          <w:szCs w:val="28"/>
          <w:lang w:val="es-MX"/>
        </w:rPr>
      </w:pPr>
      <w:r w:rsidRPr="001A194F">
        <w:rPr>
          <w:color w:val="081C36"/>
          <w:spacing w:val="3"/>
          <w:sz w:val="28"/>
          <w:szCs w:val="28"/>
          <w:shd w:val="clear" w:color="auto" w:fill="FFFFFF"/>
        </w:rPr>
        <w:t xml:space="preserve">Kết quả xét hoàn thành chương trình tiểu học đạt 100%, xét công nhận tốt nghiệp </w:t>
      </w:r>
      <w:r w:rsidR="0033556C">
        <w:rPr>
          <w:color w:val="000000" w:themeColor="text1"/>
          <w:sz w:val="28"/>
          <w:szCs w:val="28"/>
          <w:lang w:val="es-MX"/>
        </w:rPr>
        <w:t>trung học cơ sở</w:t>
      </w:r>
      <w:r w:rsidRPr="001A194F">
        <w:rPr>
          <w:color w:val="081C36"/>
          <w:spacing w:val="3"/>
          <w:sz w:val="28"/>
          <w:szCs w:val="28"/>
          <w:shd w:val="clear" w:color="auto" w:fill="FFFFFF"/>
        </w:rPr>
        <w:t xml:space="preserve"> đạt 99,5%, tỷ lệ tốt nghiệp </w:t>
      </w:r>
      <w:r w:rsidR="0033556C">
        <w:rPr>
          <w:color w:val="000000" w:themeColor="text1"/>
          <w:sz w:val="28"/>
          <w:szCs w:val="28"/>
          <w:lang w:val="es-MX"/>
        </w:rPr>
        <w:t>trung học phổ thông</w:t>
      </w:r>
      <w:r w:rsidR="0033556C" w:rsidRPr="001A194F">
        <w:rPr>
          <w:color w:val="000000" w:themeColor="text1"/>
          <w:sz w:val="28"/>
          <w:szCs w:val="28"/>
          <w:lang w:val="es-MX"/>
        </w:rPr>
        <w:t xml:space="preserve"> </w:t>
      </w:r>
      <w:r w:rsidRPr="001A194F">
        <w:rPr>
          <w:color w:val="081C36"/>
          <w:spacing w:val="3"/>
          <w:sz w:val="28"/>
          <w:szCs w:val="28"/>
          <w:shd w:val="clear" w:color="auto" w:fill="FFFFFF"/>
        </w:rPr>
        <w:t xml:space="preserve">quốc gia là 99,79%. Công nhận 51 trường mầm non, mẫu giáo, tiểu học, </w:t>
      </w:r>
      <w:r w:rsidR="0033556C">
        <w:rPr>
          <w:color w:val="000000" w:themeColor="text1"/>
          <w:sz w:val="28"/>
          <w:szCs w:val="28"/>
          <w:lang w:val="es-MX"/>
        </w:rPr>
        <w:t>trung học cơ sở</w:t>
      </w:r>
      <w:r w:rsidRPr="001A194F">
        <w:rPr>
          <w:color w:val="081C36"/>
          <w:spacing w:val="3"/>
          <w:sz w:val="28"/>
          <w:szCs w:val="28"/>
          <w:shd w:val="clear" w:color="auto" w:fill="FFFFFF"/>
        </w:rPr>
        <w:t xml:space="preserve"> đạt tiêu chuẩn “Trường học an toàn, phòng chống tai nạn thương tích” năm học 2021 - 2022.</w:t>
      </w:r>
    </w:p>
    <w:p w14:paraId="0DC5E260" w14:textId="2450B982" w:rsidR="001A194F" w:rsidRPr="001A194F" w:rsidRDefault="001A194F" w:rsidP="006161CA">
      <w:pPr>
        <w:ind w:firstLine="567"/>
        <w:rPr>
          <w:color w:val="000000" w:themeColor="text1"/>
          <w:sz w:val="28"/>
          <w:szCs w:val="28"/>
          <w:lang w:val="es-MX"/>
        </w:rPr>
      </w:pPr>
      <w:r w:rsidRPr="001A194F">
        <w:rPr>
          <w:color w:val="000000" w:themeColor="text1"/>
          <w:sz w:val="28"/>
          <w:szCs w:val="28"/>
          <w:lang w:val="es-MX"/>
        </w:rPr>
        <w:t>- Tỷ lệ dân số tại đô thị sử dụng nước sạch</w:t>
      </w:r>
      <w:r>
        <w:rPr>
          <w:color w:val="000000" w:themeColor="text1"/>
          <w:sz w:val="28"/>
          <w:szCs w:val="28"/>
          <w:lang w:val="es-MX"/>
        </w:rPr>
        <w:t xml:space="preserve"> đạt tiêu chuẩn đạt 99,5%</w:t>
      </w:r>
      <w:r w:rsidR="006161CA">
        <w:rPr>
          <w:color w:val="000000" w:themeColor="text1"/>
          <w:sz w:val="28"/>
          <w:szCs w:val="28"/>
          <w:lang w:val="es-MX"/>
        </w:rPr>
        <w:t>.</w:t>
      </w:r>
    </w:p>
    <w:p w14:paraId="1770573E" w14:textId="2DDE37F9" w:rsidR="001A194F" w:rsidRPr="001A194F" w:rsidRDefault="001A194F" w:rsidP="006161CA">
      <w:pPr>
        <w:ind w:firstLine="567"/>
        <w:rPr>
          <w:color w:val="000000" w:themeColor="text1"/>
          <w:sz w:val="28"/>
          <w:szCs w:val="28"/>
          <w:lang w:val="es-MX"/>
        </w:rPr>
      </w:pPr>
      <w:r w:rsidRPr="001A194F">
        <w:rPr>
          <w:color w:val="000000" w:themeColor="text1"/>
          <w:sz w:val="28"/>
          <w:szCs w:val="28"/>
          <w:lang w:val="es-MX"/>
        </w:rPr>
        <w:t>-</w:t>
      </w:r>
      <w:r w:rsidR="003360DA">
        <w:rPr>
          <w:color w:val="000000" w:themeColor="text1"/>
          <w:sz w:val="28"/>
          <w:szCs w:val="28"/>
          <w:lang w:val="es-MX"/>
        </w:rPr>
        <w:t xml:space="preserve"> </w:t>
      </w:r>
      <w:r w:rsidRPr="001A194F">
        <w:rPr>
          <w:color w:val="000000" w:themeColor="text1"/>
          <w:sz w:val="28"/>
          <w:szCs w:val="28"/>
          <w:lang w:val="es-MX"/>
        </w:rPr>
        <w:t>Duy tr</w:t>
      </w:r>
      <w:r w:rsidR="003360DA">
        <w:rPr>
          <w:color w:val="000000" w:themeColor="text1"/>
          <w:sz w:val="28"/>
          <w:szCs w:val="28"/>
          <w:lang w:val="es-MX"/>
        </w:rPr>
        <w:t>ì</w:t>
      </w:r>
      <w:r w:rsidRPr="001A194F">
        <w:rPr>
          <w:color w:val="000000" w:themeColor="text1"/>
          <w:sz w:val="28"/>
          <w:szCs w:val="28"/>
          <w:lang w:val="es-MX"/>
        </w:rPr>
        <w:t xml:space="preserve"> và nâng cao chất lượng hoạt động 100% phường, xã đạt Bộ </w:t>
      </w:r>
      <w:r w:rsidR="003360DA">
        <w:rPr>
          <w:color w:val="000000" w:themeColor="text1"/>
          <w:sz w:val="28"/>
          <w:szCs w:val="28"/>
          <w:lang w:val="es-MX"/>
        </w:rPr>
        <w:t>t</w:t>
      </w:r>
      <w:r w:rsidRPr="001A194F">
        <w:rPr>
          <w:color w:val="000000" w:themeColor="text1"/>
          <w:sz w:val="28"/>
          <w:szCs w:val="28"/>
          <w:lang w:val="es-MX"/>
        </w:rPr>
        <w:t>iêu</w:t>
      </w:r>
      <w:r w:rsidR="003360DA">
        <w:rPr>
          <w:color w:val="000000" w:themeColor="text1"/>
          <w:sz w:val="28"/>
          <w:szCs w:val="28"/>
          <w:lang w:val="es-MX"/>
        </w:rPr>
        <w:t xml:space="preserve"> </w:t>
      </w:r>
      <w:r w:rsidRPr="001A194F">
        <w:rPr>
          <w:color w:val="000000" w:themeColor="text1"/>
          <w:sz w:val="28"/>
          <w:szCs w:val="28"/>
          <w:lang w:val="es-MX"/>
        </w:rPr>
        <w:t>chí qu</w:t>
      </w:r>
      <w:r w:rsidR="003360DA">
        <w:rPr>
          <w:color w:val="000000" w:themeColor="text1"/>
          <w:sz w:val="28"/>
          <w:szCs w:val="28"/>
          <w:lang w:val="es-MX"/>
        </w:rPr>
        <w:t>ố</w:t>
      </w:r>
      <w:r w:rsidRPr="001A194F">
        <w:rPr>
          <w:color w:val="000000" w:themeColor="text1"/>
          <w:sz w:val="28"/>
          <w:szCs w:val="28"/>
          <w:lang w:val="es-MX"/>
        </w:rPr>
        <w:t>c gia v</w:t>
      </w:r>
      <w:r w:rsidR="003360DA">
        <w:rPr>
          <w:color w:val="000000" w:themeColor="text1"/>
          <w:sz w:val="28"/>
          <w:szCs w:val="28"/>
          <w:lang w:val="es-MX"/>
        </w:rPr>
        <w:t>ề</w:t>
      </w:r>
      <w:r w:rsidRPr="001A194F">
        <w:rPr>
          <w:color w:val="000000" w:themeColor="text1"/>
          <w:sz w:val="28"/>
          <w:szCs w:val="28"/>
          <w:lang w:val="es-MX"/>
        </w:rPr>
        <w:t xml:space="preserve"> y t</w:t>
      </w:r>
      <w:r w:rsidR="003360DA">
        <w:rPr>
          <w:color w:val="000000" w:themeColor="text1"/>
          <w:sz w:val="28"/>
          <w:szCs w:val="28"/>
          <w:lang w:val="es-MX"/>
        </w:rPr>
        <w:t>ế</w:t>
      </w:r>
      <w:r w:rsidRPr="001A194F">
        <w:rPr>
          <w:color w:val="000000" w:themeColor="text1"/>
          <w:sz w:val="28"/>
          <w:szCs w:val="28"/>
          <w:lang w:val="es-MX"/>
        </w:rPr>
        <w:t xml:space="preserve"> xã.</w:t>
      </w:r>
    </w:p>
    <w:p w14:paraId="764FE51E" w14:textId="4A83609D" w:rsidR="001A194F" w:rsidRPr="001A194F" w:rsidRDefault="003360DA" w:rsidP="006161CA">
      <w:pPr>
        <w:ind w:firstLine="567"/>
        <w:rPr>
          <w:color w:val="000000" w:themeColor="text1"/>
          <w:sz w:val="28"/>
          <w:szCs w:val="28"/>
          <w:lang w:val="es-MX"/>
        </w:rPr>
      </w:pPr>
      <w:r>
        <w:rPr>
          <w:color w:val="000000" w:themeColor="text1"/>
          <w:sz w:val="28"/>
          <w:szCs w:val="28"/>
          <w:lang w:val="es-MX"/>
        </w:rPr>
        <w:lastRenderedPageBreak/>
        <w:t xml:space="preserve">- </w:t>
      </w:r>
      <w:r w:rsidR="001A194F" w:rsidRPr="001A194F">
        <w:rPr>
          <w:color w:val="000000" w:themeColor="text1"/>
          <w:sz w:val="28"/>
          <w:szCs w:val="28"/>
          <w:lang w:val="es-MX"/>
        </w:rPr>
        <w:t>Tỷ lệ người dân có điện thoại thông minh đạt 88%.</w:t>
      </w:r>
    </w:p>
    <w:p w14:paraId="4356FB1C" w14:textId="409C31B5" w:rsidR="001A194F" w:rsidRPr="001A194F" w:rsidRDefault="001A194F" w:rsidP="006161CA">
      <w:pPr>
        <w:ind w:firstLine="567"/>
        <w:rPr>
          <w:color w:val="000000" w:themeColor="text1"/>
          <w:sz w:val="28"/>
          <w:szCs w:val="28"/>
          <w:lang w:val="es-MX"/>
        </w:rPr>
      </w:pPr>
      <w:r w:rsidRPr="001A194F">
        <w:rPr>
          <w:color w:val="000000" w:themeColor="text1"/>
          <w:sz w:val="28"/>
          <w:szCs w:val="28"/>
          <w:lang w:val="es-MX"/>
        </w:rPr>
        <w:t>- 14/15 Trạm y t</w:t>
      </w:r>
      <w:r w:rsidR="003360DA">
        <w:rPr>
          <w:color w:val="000000" w:themeColor="text1"/>
          <w:sz w:val="28"/>
          <w:szCs w:val="28"/>
          <w:lang w:val="es-MX"/>
        </w:rPr>
        <w:t>ế</w:t>
      </w:r>
      <w:r w:rsidRPr="001A194F">
        <w:rPr>
          <w:color w:val="000000" w:themeColor="text1"/>
          <w:sz w:val="28"/>
          <w:szCs w:val="28"/>
          <w:lang w:val="es-MX"/>
        </w:rPr>
        <w:t xml:space="preserve"> phường, xã đủ đi</w:t>
      </w:r>
      <w:r w:rsidR="003360DA">
        <w:rPr>
          <w:color w:val="000000" w:themeColor="text1"/>
          <w:sz w:val="28"/>
          <w:szCs w:val="28"/>
          <w:lang w:val="es-MX"/>
        </w:rPr>
        <w:t>ề</w:t>
      </w:r>
      <w:r w:rsidRPr="001A194F">
        <w:rPr>
          <w:color w:val="000000" w:themeColor="text1"/>
          <w:sz w:val="28"/>
          <w:szCs w:val="28"/>
          <w:lang w:val="es-MX"/>
        </w:rPr>
        <w:t>u kiện khám, chữa bệnh bảo hi</w:t>
      </w:r>
      <w:r w:rsidR="003360DA">
        <w:rPr>
          <w:color w:val="000000" w:themeColor="text1"/>
          <w:sz w:val="28"/>
          <w:szCs w:val="28"/>
          <w:lang w:val="es-MX"/>
        </w:rPr>
        <w:t>ể</w:t>
      </w:r>
      <w:r w:rsidRPr="001A194F">
        <w:rPr>
          <w:color w:val="000000" w:themeColor="text1"/>
          <w:sz w:val="28"/>
          <w:szCs w:val="28"/>
          <w:lang w:val="es-MX"/>
        </w:rPr>
        <w:t>m y t</w:t>
      </w:r>
      <w:r w:rsidR="003360DA">
        <w:rPr>
          <w:color w:val="000000" w:themeColor="text1"/>
          <w:sz w:val="28"/>
          <w:szCs w:val="28"/>
          <w:lang w:val="es-MX"/>
        </w:rPr>
        <w:t>ế</w:t>
      </w:r>
      <w:r w:rsidRPr="001A194F">
        <w:rPr>
          <w:color w:val="000000" w:themeColor="text1"/>
          <w:sz w:val="28"/>
          <w:szCs w:val="28"/>
          <w:lang w:val="es-MX"/>
        </w:rPr>
        <w:t>.</w:t>
      </w:r>
    </w:p>
    <w:p w14:paraId="7AEC3011" w14:textId="3EE42D00" w:rsidR="001A194F" w:rsidRPr="001A194F" w:rsidRDefault="001A194F" w:rsidP="006161CA">
      <w:pPr>
        <w:ind w:firstLine="567"/>
        <w:rPr>
          <w:color w:val="000000" w:themeColor="text1"/>
          <w:sz w:val="28"/>
          <w:szCs w:val="28"/>
          <w:lang w:val="es-MX"/>
        </w:rPr>
      </w:pPr>
      <w:r w:rsidRPr="001A194F">
        <w:rPr>
          <w:color w:val="000000" w:themeColor="text1"/>
          <w:sz w:val="28"/>
          <w:szCs w:val="28"/>
          <w:lang w:val="es-MX"/>
        </w:rPr>
        <w:t>- Trạm y t</w:t>
      </w:r>
      <w:r w:rsidR="003360DA">
        <w:rPr>
          <w:color w:val="000000" w:themeColor="text1"/>
          <w:sz w:val="28"/>
          <w:szCs w:val="28"/>
          <w:lang w:val="es-MX"/>
        </w:rPr>
        <w:t>ế</w:t>
      </w:r>
      <w:r w:rsidRPr="001A194F">
        <w:rPr>
          <w:color w:val="000000" w:themeColor="text1"/>
          <w:sz w:val="28"/>
          <w:szCs w:val="28"/>
          <w:lang w:val="es-MX"/>
        </w:rPr>
        <w:t xml:space="preserve"> phường, </w:t>
      </w:r>
      <w:r>
        <w:rPr>
          <w:color w:val="000000" w:themeColor="text1"/>
          <w:sz w:val="28"/>
          <w:szCs w:val="28"/>
          <w:lang w:val="es-MX"/>
        </w:rPr>
        <w:t>xã có bác sỹ làm việc đạt 100%.</w:t>
      </w:r>
    </w:p>
    <w:p w14:paraId="51FD06A4" w14:textId="02FB350C" w:rsidR="001A194F" w:rsidRPr="001A194F" w:rsidRDefault="001A194F" w:rsidP="006161CA">
      <w:pPr>
        <w:ind w:firstLine="567"/>
        <w:rPr>
          <w:color w:val="000000" w:themeColor="text1"/>
          <w:sz w:val="28"/>
          <w:szCs w:val="28"/>
          <w:lang w:val="es-MX"/>
        </w:rPr>
      </w:pPr>
      <w:r w:rsidRPr="001A194F">
        <w:rPr>
          <w:color w:val="000000" w:themeColor="text1"/>
          <w:sz w:val="28"/>
          <w:szCs w:val="28"/>
          <w:lang w:val="es-MX"/>
        </w:rPr>
        <w:t>- S</w:t>
      </w:r>
      <w:r w:rsidR="003360DA">
        <w:rPr>
          <w:color w:val="000000" w:themeColor="text1"/>
          <w:sz w:val="28"/>
          <w:szCs w:val="28"/>
          <w:lang w:val="es-MX"/>
        </w:rPr>
        <w:t xml:space="preserve">ố </w:t>
      </w:r>
      <w:r w:rsidRPr="001A194F">
        <w:rPr>
          <w:color w:val="000000" w:themeColor="text1"/>
          <w:sz w:val="28"/>
          <w:szCs w:val="28"/>
          <w:lang w:val="es-MX"/>
        </w:rPr>
        <w:t>bác sĩ/</w:t>
      </w:r>
      <w:r>
        <w:rPr>
          <w:color w:val="000000" w:themeColor="text1"/>
          <w:sz w:val="28"/>
          <w:szCs w:val="28"/>
          <w:lang w:val="es-MX"/>
        </w:rPr>
        <w:t>1</w:t>
      </w:r>
      <w:r w:rsidR="003360DA">
        <w:rPr>
          <w:color w:val="000000" w:themeColor="text1"/>
          <w:sz w:val="28"/>
          <w:szCs w:val="28"/>
          <w:lang w:val="es-MX"/>
        </w:rPr>
        <w:t>0.000</w:t>
      </w:r>
      <w:r>
        <w:rPr>
          <w:color w:val="000000" w:themeColor="text1"/>
          <w:sz w:val="28"/>
          <w:szCs w:val="28"/>
          <w:lang w:val="es-MX"/>
        </w:rPr>
        <w:t xml:space="preserve"> dân: 13,86 bác sĩ/</w:t>
      </w:r>
      <w:r w:rsidR="003360DA">
        <w:rPr>
          <w:color w:val="000000" w:themeColor="text1"/>
          <w:sz w:val="28"/>
          <w:szCs w:val="28"/>
          <w:lang w:val="es-MX"/>
        </w:rPr>
        <w:t xml:space="preserve">10.000 </w:t>
      </w:r>
      <w:r>
        <w:rPr>
          <w:color w:val="000000" w:themeColor="text1"/>
          <w:sz w:val="28"/>
          <w:szCs w:val="28"/>
          <w:lang w:val="es-MX"/>
        </w:rPr>
        <w:t>dân</w:t>
      </w:r>
      <w:r w:rsidR="003360DA">
        <w:rPr>
          <w:color w:val="000000" w:themeColor="text1"/>
          <w:sz w:val="28"/>
          <w:szCs w:val="28"/>
          <w:lang w:val="es-MX"/>
        </w:rPr>
        <w:t>.</w:t>
      </w:r>
    </w:p>
    <w:p w14:paraId="72F4B531" w14:textId="60BA093B" w:rsidR="001A194F" w:rsidRPr="001A194F" w:rsidRDefault="001A194F" w:rsidP="006161CA">
      <w:pPr>
        <w:ind w:firstLine="567"/>
        <w:rPr>
          <w:color w:val="000000" w:themeColor="text1"/>
          <w:sz w:val="28"/>
          <w:szCs w:val="28"/>
          <w:lang w:val="es-MX"/>
        </w:rPr>
      </w:pPr>
      <w:r w:rsidRPr="001A194F">
        <w:rPr>
          <w:color w:val="000000" w:themeColor="text1"/>
          <w:sz w:val="28"/>
          <w:szCs w:val="28"/>
          <w:lang w:val="es-MX"/>
        </w:rPr>
        <w:t>- Số giường bệnh/1</w:t>
      </w:r>
      <w:r w:rsidR="003360DA">
        <w:rPr>
          <w:color w:val="000000" w:themeColor="text1"/>
          <w:sz w:val="28"/>
          <w:szCs w:val="28"/>
          <w:lang w:val="es-MX"/>
        </w:rPr>
        <w:t>0.000</w:t>
      </w:r>
      <w:r w:rsidRPr="001A194F">
        <w:rPr>
          <w:color w:val="000000" w:themeColor="text1"/>
          <w:sz w:val="28"/>
          <w:szCs w:val="28"/>
          <w:lang w:val="es-MX"/>
        </w:rPr>
        <w:t xml:space="preserve"> </w:t>
      </w:r>
      <w:r>
        <w:rPr>
          <w:color w:val="000000" w:themeColor="text1"/>
          <w:sz w:val="28"/>
          <w:szCs w:val="28"/>
          <w:lang w:val="es-MX"/>
        </w:rPr>
        <w:t>dân: 62,97 giường bệnh/</w:t>
      </w:r>
      <w:r w:rsidR="003360DA">
        <w:rPr>
          <w:color w:val="000000" w:themeColor="text1"/>
          <w:sz w:val="28"/>
          <w:szCs w:val="28"/>
          <w:lang w:val="es-MX"/>
        </w:rPr>
        <w:t>10.000</w:t>
      </w:r>
      <w:r>
        <w:rPr>
          <w:color w:val="000000" w:themeColor="text1"/>
          <w:sz w:val="28"/>
          <w:szCs w:val="28"/>
          <w:lang w:val="es-MX"/>
        </w:rPr>
        <w:t xml:space="preserve"> dân.</w:t>
      </w:r>
    </w:p>
    <w:p w14:paraId="6913DD6C" w14:textId="63059A3B" w:rsidR="001A194F" w:rsidRPr="009D2C85" w:rsidRDefault="003360DA" w:rsidP="006161CA">
      <w:pPr>
        <w:ind w:firstLine="567"/>
        <w:rPr>
          <w:color w:val="000000" w:themeColor="text1"/>
          <w:spacing w:val="-6"/>
          <w:sz w:val="28"/>
          <w:szCs w:val="28"/>
          <w:lang w:val="es-MX"/>
        </w:rPr>
      </w:pPr>
      <w:r w:rsidRPr="009D2C85">
        <w:rPr>
          <w:color w:val="000000" w:themeColor="text1"/>
          <w:spacing w:val="-6"/>
          <w:sz w:val="28"/>
          <w:szCs w:val="28"/>
          <w:lang w:val="es-MX"/>
        </w:rPr>
        <w:t>- T</w:t>
      </w:r>
      <w:r w:rsidR="001A194F" w:rsidRPr="009D2C85">
        <w:rPr>
          <w:color w:val="000000" w:themeColor="text1"/>
          <w:spacing w:val="-6"/>
          <w:sz w:val="28"/>
          <w:szCs w:val="28"/>
          <w:lang w:val="es-MX"/>
        </w:rPr>
        <w:t>ỷ lệ trẻ em suy dưỡng chi</w:t>
      </w:r>
      <w:r w:rsidRPr="009D2C85">
        <w:rPr>
          <w:color w:val="000000" w:themeColor="text1"/>
          <w:spacing w:val="-6"/>
          <w:sz w:val="28"/>
          <w:szCs w:val="28"/>
          <w:lang w:val="es-MX"/>
        </w:rPr>
        <w:t>ề</w:t>
      </w:r>
      <w:r w:rsidR="001A194F" w:rsidRPr="009D2C85">
        <w:rPr>
          <w:color w:val="000000" w:themeColor="text1"/>
          <w:spacing w:val="-6"/>
          <w:sz w:val="28"/>
          <w:szCs w:val="28"/>
          <w:lang w:val="es-MX"/>
        </w:rPr>
        <w:t>u cao theo độ tuổi (dưới 5 tu</w:t>
      </w:r>
      <w:r w:rsidRPr="009D2C85">
        <w:rPr>
          <w:color w:val="000000" w:themeColor="text1"/>
          <w:spacing w:val="-6"/>
          <w:sz w:val="28"/>
          <w:szCs w:val="28"/>
          <w:lang w:val="es-MX"/>
        </w:rPr>
        <w:t>ổ</w:t>
      </w:r>
      <w:r w:rsidR="001A194F" w:rsidRPr="009D2C85">
        <w:rPr>
          <w:color w:val="000000" w:themeColor="text1"/>
          <w:spacing w:val="-6"/>
          <w:sz w:val="28"/>
          <w:szCs w:val="28"/>
          <w:lang w:val="es-MX"/>
        </w:rPr>
        <w:t>i) giảm c</w:t>
      </w:r>
      <w:r w:rsidRPr="009D2C85">
        <w:rPr>
          <w:color w:val="000000" w:themeColor="text1"/>
          <w:spacing w:val="-6"/>
          <w:sz w:val="28"/>
          <w:szCs w:val="28"/>
          <w:lang w:val="es-MX"/>
        </w:rPr>
        <w:t xml:space="preserve">òn </w:t>
      </w:r>
      <w:r w:rsidR="001A194F" w:rsidRPr="009D2C85">
        <w:rPr>
          <w:color w:val="000000" w:themeColor="text1"/>
          <w:spacing w:val="-6"/>
          <w:sz w:val="28"/>
          <w:szCs w:val="28"/>
          <w:lang w:val="es-MX"/>
        </w:rPr>
        <w:t>4,53%</w:t>
      </w:r>
      <w:r w:rsidR="005F4566">
        <w:rPr>
          <w:color w:val="000000" w:themeColor="text1"/>
          <w:spacing w:val="-6"/>
          <w:sz w:val="28"/>
          <w:szCs w:val="28"/>
          <w:lang w:val="es-MX"/>
        </w:rPr>
        <w:t>.</w:t>
      </w:r>
    </w:p>
    <w:p w14:paraId="3A22622F" w14:textId="77777777" w:rsidR="003D02A3" w:rsidRDefault="003D02A3" w:rsidP="006161CA">
      <w:pPr>
        <w:ind w:firstLine="567"/>
        <w:rPr>
          <w:sz w:val="28"/>
          <w:szCs w:val="28"/>
          <w:lang w:val="es-MX"/>
        </w:rPr>
      </w:pPr>
      <w:r w:rsidRPr="00F677A0">
        <w:rPr>
          <w:sz w:val="28"/>
          <w:szCs w:val="28"/>
          <w:lang w:val="es-MX"/>
        </w:rPr>
        <w:t>c) Về quốc phòng - an ninh</w:t>
      </w:r>
    </w:p>
    <w:p w14:paraId="541D78C5" w14:textId="77777777" w:rsidR="000263DB" w:rsidRPr="000263DB" w:rsidRDefault="000263DB" w:rsidP="006161CA">
      <w:pPr>
        <w:ind w:firstLine="567"/>
        <w:rPr>
          <w:sz w:val="28"/>
          <w:szCs w:val="28"/>
          <w:lang w:val="es-MX"/>
        </w:rPr>
      </w:pPr>
      <w:r w:rsidRPr="000263DB">
        <w:rPr>
          <w:sz w:val="28"/>
          <w:szCs w:val="28"/>
          <w:lang w:val="es-MX"/>
        </w:rPr>
        <w:t xml:space="preserve">- Hoàn </w:t>
      </w:r>
      <w:r>
        <w:rPr>
          <w:sz w:val="28"/>
          <w:szCs w:val="28"/>
          <w:lang w:val="es-MX"/>
        </w:rPr>
        <w:t>thành chỉ tiêu giao quân cả 2 cấ</w:t>
      </w:r>
      <w:r w:rsidR="00690611">
        <w:rPr>
          <w:sz w:val="28"/>
          <w:szCs w:val="28"/>
          <w:lang w:val="es-MX"/>
        </w:rPr>
        <w:t>p; h</w:t>
      </w:r>
      <w:r w:rsidRPr="000263DB">
        <w:rPr>
          <w:sz w:val="28"/>
          <w:szCs w:val="28"/>
          <w:lang w:val="es-MX"/>
        </w:rPr>
        <w:t>oàn thành chỉ tiêu xây dựng lực</w:t>
      </w:r>
      <w:r>
        <w:rPr>
          <w:sz w:val="28"/>
          <w:szCs w:val="28"/>
          <w:lang w:val="es-MX"/>
        </w:rPr>
        <w:t xml:space="preserve"> </w:t>
      </w:r>
      <w:r w:rsidRPr="000263DB">
        <w:rPr>
          <w:sz w:val="28"/>
          <w:szCs w:val="28"/>
          <w:lang w:val="es-MX"/>
        </w:rPr>
        <w:t>lượng dân qu</w:t>
      </w:r>
      <w:r>
        <w:rPr>
          <w:sz w:val="28"/>
          <w:szCs w:val="28"/>
          <w:lang w:val="es-MX"/>
        </w:rPr>
        <w:t>ân tự vệ, Hoàn thành chỉ tiêu bồi dưỡng kiến thức quố</w:t>
      </w:r>
      <w:r w:rsidRPr="000263DB">
        <w:rPr>
          <w:sz w:val="28"/>
          <w:szCs w:val="28"/>
          <w:lang w:val="es-MX"/>
        </w:rPr>
        <w:t>c p</w:t>
      </w:r>
      <w:r>
        <w:rPr>
          <w:sz w:val="28"/>
          <w:szCs w:val="28"/>
          <w:lang w:val="es-MX"/>
        </w:rPr>
        <w:t>hòng, an ninh cho các đối tượng.</w:t>
      </w:r>
    </w:p>
    <w:p w14:paraId="09AEF34A" w14:textId="4A1CE253" w:rsidR="000263DB" w:rsidRPr="000263DB" w:rsidRDefault="000263DB" w:rsidP="006161CA">
      <w:pPr>
        <w:ind w:firstLine="567"/>
        <w:rPr>
          <w:sz w:val="28"/>
          <w:szCs w:val="28"/>
          <w:lang w:val="es-MX"/>
        </w:rPr>
      </w:pPr>
      <w:r w:rsidRPr="000263DB">
        <w:rPr>
          <w:sz w:val="28"/>
          <w:szCs w:val="28"/>
          <w:lang w:val="es-MX"/>
        </w:rPr>
        <w:t>- Giảm 5% số</w:t>
      </w:r>
      <w:r>
        <w:rPr>
          <w:sz w:val="28"/>
          <w:szCs w:val="28"/>
          <w:lang w:val="es-MX"/>
        </w:rPr>
        <w:t xml:space="preserve"> vụ phạm tội về trật tự xã hội.</w:t>
      </w:r>
    </w:p>
    <w:p w14:paraId="0A53D58C" w14:textId="00B34296" w:rsidR="000263DB" w:rsidRPr="009D2C85" w:rsidRDefault="000263DB" w:rsidP="006161CA">
      <w:pPr>
        <w:ind w:firstLine="567"/>
        <w:rPr>
          <w:spacing w:val="-4"/>
          <w:sz w:val="28"/>
          <w:szCs w:val="28"/>
          <w:lang w:val="es-MX"/>
        </w:rPr>
      </w:pPr>
      <w:r w:rsidRPr="009D2C85">
        <w:rPr>
          <w:spacing w:val="-4"/>
          <w:sz w:val="28"/>
          <w:szCs w:val="28"/>
          <w:lang w:val="es-MX"/>
        </w:rPr>
        <w:t>- Kiềm chế, làm giảm số vụ tai nạn giao thông nghiêm trọng và cháy, nổ lớn.</w:t>
      </w:r>
    </w:p>
    <w:p w14:paraId="6228DD4F" w14:textId="2BF3C75A" w:rsidR="000263DB" w:rsidRDefault="000263DB" w:rsidP="006161CA">
      <w:pPr>
        <w:ind w:firstLine="567"/>
        <w:rPr>
          <w:sz w:val="28"/>
          <w:szCs w:val="28"/>
          <w:lang w:val="es-MX"/>
        </w:rPr>
      </w:pPr>
      <w:r>
        <w:rPr>
          <w:sz w:val="28"/>
          <w:szCs w:val="28"/>
          <w:lang w:val="es-MX"/>
        </w:rPr>
        <w:t>- 100% tố giác, tin báo về tội phạm, kiế</w:t>
      </w:r>
      <w:r w:rsidRPr="000263DB">
        <w:rPr>
          <w:sz w:val="28"/>
          <w:szCs w:val="28"/>
          <w:lang w:val="es-MX"/>
        </w:rPr>
        <w:t>n nghị</w:t>
      </w:r>
      <w:r>
        <w:rPr>
          <w:sz w:val="28"/>
          <w:szCs w:val="28"/>
          <w:lang w:val="es-MX"/>
        </w:rPr>
        <w:t xml:space="preserve"> khởi tố được tiếp nhận, thụ lý, xử</w:t>
      </w:r>
      <w:r w:rsidRPr="000263DB">
        <w:rPr>
          <w:sz w:val="28"/>
          <w:szCs w:val="28"/>
          <w:lang w:val="es-MX"/>
        </w:rPr>
        <w:t xml:space="preserve"> lý</w:t>
      </w:r>
      <w:r w:rsidR="00D92D4B">
        <w:rPr>
          <w:sz w:val="28"/>
          <w:szCs w:val="28"/>
          <w:lang w:val="es-MX"/>
        </w:rPr>
        <w:t>, t</w:t>
      </w:r>
      <w:r>
        <w:rPr>
          <w:sz w:val="28"/>
          <w:szCs w:val="28"/>
          <w:lang w:val="es-MX"/>
        </w:rPr>
        <w:t>ỷ lệ giải quyế</w:t>
      </w:r>
      <w:r w:rsidRPr="000263DB">
        <w:rPr>
          <w:sz w:val="28"/>
          <w:szCs w:val="28"/>
          <w:lang w:val="es-MX"/>
        </w:rPr>
        <w:t>t đạt trên 90%.</w:t>
      </w:r>
    </w:p>
    <w:p w14:paraId="5F456A2A" w14:textId="77777777" w:rsidR="003D02A3" w:rsidRPr="00F640ED" w:rsidRDefault="003D02A3" w:rsidP="006161CA">
      <w:pPr>
        <w:ind w:firstLine="567"/>
        <w:rPr>
          <w:b/>
          <w:sz w:val="28"/>
          <w:szCs w:val="28"/>
        </w:rPr>
      </w:pPr>
      <w:r w:rsidRPr="00F640ED">
        <w:rPr>
          <w:b/>
          <w:sz w:val="28"/>
          <w:szCs w:val="28"/>
        </w:rPr>
        <w:t xml:space="preserve">2. Số lượng ĐVHC cấp </w:t>
      </w:r>
      <w:r>
        <w:rPr>
          <w:b/>
          <w:sz w:val="28"/>
          <w:szCs w:val="28"/>
        </w:rPr>
        <w:t>xã</w:t>
      </w:r>
      <w:r w:rsidRPr="00F640ED">
        <w:rPr>
          <w:b/>
          <w:sz w:val="28"/>
          <w:szCs w:val="28"/>
        </w:rPr>
        <w:t>:</w:t>
      </w:r>
    </w:p>
    <w:p w14:paraId="0506BDF4" w14:textId="117756BB" w:rsidR="003D02A3" w:rsidRPr="009C5123" w:rsidRDefault="003D02A3" w:rsidP="006161CA">
      <w:pPr>
        <w:ind w:firstLine="567"/>
        <w:rPr>
          <w:color w:val="000000" w:themeColor="text1"/>
          <w:sz w:val="28"/>
          <w:szCs w:val="28"/>
        </w:rPr>
      </w:pPr>
      <w:r>
        <w:rPr>
          <w:color w:val="000000" w:themeColor="text1"/>
          <w:sz w:val="28"/>
          <w:szCs w:val="28"/>
        </w:rPr>
        <w:t>2</w:t>
      </w:r>
      <w:r w:rsidRPr="009C5123">
        <w:rPr>
          <w:color w:val="000000" w:themeColor="text1"/>
          <w:sz w:val="28"/>
          <w:szCs w:val="28"/>
        </w:rPr>
        <w:t>.1. Số lượng ĐVHC cấp xã:</w:t>
      </w:r>
      <w:r w:rsidR="000305A2">
        <w:rPr>
          <w:color w:val="000000" w:themeColor="text1"/>
          <w:sz w:val="28"/>
          <w:szCs w:val="28"/>
        </w:rPr>
        <w:t xml:space="preserve"> 15</w:t>
      </w:r>
      <w:r>
        <w:rPr>
          <w:color w:val="000000" w:themeColor="text1"/>
          <w:sz w:val="28"/>
          <w:szCs w:val="28"/>
        </w:rPr>
        <w:t xml:space="preserve"> đơn vị (</w:t>
      </w:r>
      <w:r w:rsidR="000305A2">
        <w:rPr>
          <w:color w:val="000000" w:themeColor="text1"/>
          <w:sz w:val="28"/>
          <w:szCs w:val="28"/>
        </w:rPr>
        <w:t>11</w:t>
      </w:r>
      <w:r>
        <w:rPr>
          <w:color w:val="000000" w:themeColor="text1"/>
          <w:sz w:val="28"/>
          <w:szCs w:val="28"/>
        </w:rPr>
        <w:t xml:space="preserve"> </w:t>
      </w:r>
      <w:r w:rsidRPr="009C5123">
        <w:rPr>
          <w:color w:val="000000" w:themeColor="text1"/>
          <w:sz w:val="28"/>
          <w:szCs w:val="28"/>
        </w:rPr>
        <w:t>phường</w:t>
      </w:r>
      <w:r>
        <w:rPr>
          <w:color w:val="000000" w:themeColor="text1"/>
          <w:sz w:val="28"/>
          <w:szCs w:val="28"/>
        </w:rPr>
        <w:t xml:space="preserve"> và </w:t>
      </w:r>
      <w:r w:rsidR="000305A2">
        <w:rPr>
          <w:color w:val="000000" w:themeColor="text1"/>
          <w:sz w:val="28"/>
          <w:szCs w:val="28"/>
        </w:rPr>
        <w:t>04</w:t>
      </w:r>
      <w:r>
        <w:rPr>
          <w:color w:val="000000" w:themeColor="text1"/>
          <w:sz w:val="28"/>
          <w:szCs w:val="28"/>
        </w:rPr>
        <w:t xml:space="preserve"> xã).</w:t>
      </w:r>
    </w:p>
    <w:p w14:paraId="6EB1F44F" w14:textId="72E89C6C" w:rsidR="003D02A3" w:rsidRPr="007D6865" w:rsidRDefault="003D02A3" w:rsidP="006161CA">
      <w:pPr>
        <w:ind w:firstLine="567"/>
        <w:rPr>
          <w:color w:val="000000" w:themeColor="text1"/>
          <w:sz w:val="28"/>
          <w:szCs w:val="28"/>
          <w:lang w:val="es-MX"/>
        </w:rPr>
      </w:pPr>
      <w:r w:rsidRPr="007D6865">
        <w:rPr>
          <w:color w:val="000000" w:themeColor="text1"/>
          <w:sz w:val="28"/>
          <w:szCs w:val="28"/>
        </w:rPr>
        <w:t xml:space="preserve">2.2. Số lượng ĐVHC cấp xã thuộc diện sắp xếp </w:t>
      </w:r>
      <w:r w:rsidRPr="007D6865">
        <w:rPr>
          <w:color w:val="000000" w:themeColor="text1"/>
          <w:sz w:val="28"/>
          <w:szCs w:val="28"/>
          <w:lang w:val="es-MX"/>
        </w:rPr>
        <w:t>giai đoạn 2023 - 2025</w:t>
      </w:r>
      <w:r w:rsidR="00151A68">
        <w:rPr>
          <w:color w:val="000000" w:themeColor="text1"/>
          <w:sz w:val="28"/>
          <w:szCs w:val="28"/>
          <w:lang w:val="es-MX"/>
        </w:rPr>
        <w:t xml:space="preserve">:  01 </w:t>
      </w:r>
      <w:proofErr w:type="gramStart"/>
      <w:r w:rsidR="00151A68">
        <w:rPr>
          <w:color w:val="000000" w:themeColor="text1"/>
          <w:sz w:val="28"/>
          <w:szCs w:val="28"/>
          <w:lang w:val="es-MX"/>
        </w:rPr>
        <w:t>đơn</w:t>
      </w:r>
      <w:proofErr w:type="gramEnd"/>
      <w:r w:rsidR="00151A68">
        <w:rPr>
          <w:color w:val="000000" w:themeColor="text1"/>
          <w:sz w:val="28"/>
          <w:szCs w:val="28"/>
          <w:lang w:val="es-MX"/>
        </w:rPr>
        <w:t xml:space="preserve"> vị (phường Xuân Trung</w:t>
      </w:r>
      <w:r w:rsidRPr="007D6865">
        <w:rPr>
          <w:color w:val="000000" w:themeColor="text1"/>
          <w:sz w:val="28"/>
          <w:szCs w:val="28"/>
          <w:lang w:val="es-MX"/>
        </w:rPr>
        <w:t>)</w:t>
      </w:r>
      <w:r w:rsidR="00151A68">
        <w:rPr>
          <w:color w:val="000000" w:themeColor="text1"/>
          <w:sz w:val="28"/>
          <w:szCs w:val="28"/>
          <w:lang w:val="es-MX"/>
        </w:rPr>
        <w:t>.</w:t>
      </w:r>
    </w:p>
    <w:p w14:paraId="3BF65D28" w14:textId="77777777" w:rsidR="003D02A3" w:rsidRPr="009C5123" w:rsidRDefault="003D02A3" w:rsidP="006161CA">
      <w:pPr>
        <w:ind w:firstLine="567"/>
        <w:rPr>
          <w:color w:val="000000" w:themeColor="text1"/>
          <w:sz w:val="28"/>
          <w:szCs w:val="28"/>
          <w:lang w:val="es-MX"/>
        </w:rPr>
      </w:pPr>
      <w:r>
        <w:rPr>
          <w:color w:val="000000" w:themeColor="text1"/>
          <w:sz w:val="28"/>
          <w:szCs w:val="28"/>
          <w:lang w:val="es-MX"/>
        </w:rPr>
        <w:t>2</w:t>
      </w:r>
      <w:r w:rsidRPr="009C5123">
        <w:rPr>
          <w:color w:val="000000" w:themeColor="text1"/>
          <w:sz w:val="28"/>
          <w:szCs w:val="28"/>
          <w:lang w:val="es-MX"/>
        </w:rPr>
        <w:t>.3. Số lượng ĐVHC cấp xã thuộc diện sắp xếp nhưng có yếu tố đặc thù nên không thực hiện sắp xếp</w:t>
      </w:r>
      <w:r>
        <w:rPr>
          <w:color w:val="000000" w:themeColor="text1"/>
          <w:sz w:val="28"/>
          <w:szCs w:val="28"/>
          <w:lang w:val="es-MX"/>
        </w:rPr>
        <w:t>: Không có.</w:t>
      </w:r>
    </w:p>
    <w:p w14:paraId="75609514" w14:textId="2E343732" w:rsidR="003D02A3" w:rsidRPr="00E06F92" w:rsidRDefault="003D02A3" w:rsidP="006161CA">
      <w:pPr>
        <w:ind w:firstLine="567"/>
        <w:rPr>
          <w:color w:val="000000" w:themeColor="text1"/>
          <w:spacing w:val="-6"/>
          <w:sz w:val="28"/>
          <w:szCs w:val="28"/>
          <w:lang w:val="es-MX"/>
        </w:rPr>
      </w:pPr>
      <w:r w:rsidRPr="00E06F92">
        <w:rPr>
          <w:color w:val="000000" w:themeColor="text1"/>
          <w:spacing w:val="-6"/>
          <w:sz w:val="28"/>
          <w:szCs w:val="28"/>
          <w:lang w:val="es-MX"/>
        </w:rPr>
        <w:t xml:space="preserve">2.4. Số lượng ĐVHC cấp xã thuộc diện khuyến khích sắp xếp: </w:t>
      </w:r>
      <w:r>
        <w:rPr>
          <w:color w:val="000000" w:themeColor="text1"/>
          <w:spacing w:val="-6"/>
          <w:sz w:val="28"/>
          <w:szCs w:val="28"/>
          <w:lang w:val="es-MX"/>
        </w:rPr>
        <w:t>02</w:t>
      </w:r>
      <w:r w:rsidRPr="00E06F92">
        <w:rPr>
          <w:color w:val="000000" w:themeColor="text1"/>
          <w:spacing w:val="-6"/>
          <w:sz w:val="28"/>
          <w:szCs w:val="28"/>
          <w:lang w:val="es-MX"/>
        </w:rPr>
        <w:t xml:space="preserve"> đơn vị</w:t>
      </w:r>
      <w:r>
        <w:rPr>
          <w:color w:val="000000" w:themeColor="text1"/>
          <w:spacing w:val="-6"/>
          <w:sz w:val="28"/>
          <w:szCs w:val="28"/>
          <w:lang w:val="es-MX"/>
        </w:rPr>
        <w:t xml:space="preserve"> (</w:t>
      </w:r>
      <w:r w:rsidR="00151A68">
        <w:rPr>
          <w:color w:val="000000" w:themeColor="text1"/>
          <w:spacing w:val="-6"/>
          <w:sz w:val="28"/>
          <w:szCs w:val="28"/>
          <w:lang w:val="es-MX"/>
        </w:rPr>
        <w:t>phường Xuân Thanh và Xuân An</w:t>
      </w:r>
      <w:r w:rsidRPr="00E06F92">
        <w:rPr>
          <w:color w:val="000000" w:themeColor="text1"/>
          <w:spacing w:val="-6"/>
          <w:sz w:val="28"/>
          <w:szCs w:val="28"/>
          <w:lang w:val="es-MX"/>
        </w:rPr>
        <w:t>).</w:t>
      </w:r>
    </w:p>
    <w:p w14:paraId="15442065" w14:textId="77777777" w:rsidR="003D02A3" w:rsidRDefault="003D02A3" w:rsidP="006161CA">
      <w:pPr>
        <w:ind w:firstLine="567"/>
        <w:rPr>
          <w:sz w:val="28"/>
          <w:szCs w:val="28"/>
          <w:lang w:val="es-MX"/>
        </w:rPr>
      </w:pPr>
      <w:r>
        <w:rPr>
          <w:sz w:val="28"/>
          <w:szCs w:val="28"/>
          <w:lang w:val="es-MX"/>
        </w:rPr>
        <w:t>2</w:t>
      </w:r>
      <w:r w:rsidRPr="00FD5FC9">
        <w:rPr>
          <w:sz w:val="28"/>
          <w:szCs w:val="28"/>
          <w:lang w:val="es-MX"/>
        </w:rPr>
        <w:t>.5. Số lượng ĐVHC cấp xã liền kề</w:t>
      </w:r>
      <w:r>
        <w:rPr>
          <w:sz w:val="28"/>
          <w:szCs w:val="28"/>
          <w:lang w:val="es-MX"/>
        </w:rPr>
        <w:t xml:space="preserve"> có điều chỉnh địa giới ĐVHC khi thực hiện phương án sắp xếp: Không có.</w:t>
      </w:r>
    </w:p>
    <w:p w14:paraId="719B8D8B" w14:textId="77777777" w:rsidR="001A196A" w:rsidRPr="00FA2907" w:rsidRDefault="001A196A" w:rsidP="006161CA">
      <w:pPr>
        <w:ind w:firstLine="567"/>
        <w:rPr>
          <w:sz w:val="28"/>
          <w:szCs w:val="28"/>
          <w:lang w:val="es-MX"/>
        </w:rPr>
      </w:pPr>
      <w:r w:rsidRPr="00FA2907">
        <w:rPr>
          <w:b/>
          <w:bCs/>
          <w:sz w:val="28"/>
          <w:szCs w:val="28"/>
          <w:lang w:val="es-MX"/>
        </w:rPr>
        <w:t xml:space="preserve">III. HIỆN TRẠNG ĐVHC CẤP XÃ THỰC HIỆN SẮP XẾP </w:t>
      </w:r>
    </w:p>
    <w:p w14:paraId="7791F8F1" w14:textId="77777777" w:rsidR="001A196A" w:rsidRDefault="001A196A" w:rsidP="006161CA">
      <w:pPr>
        <w:ind w:firstLine="567"/>
        <w:rPr>
          <w:b/>
          <w:bCs/>
          <w:color w:val="000000" w:themeColor="text1"/>
          <w:sz w:val="28"/>
          <w:szCs w:val="28"/>
          <w:lang w:val="es-MX"/>
        </w:rPr>
      </w:pPr>
      <w:r w:rsidRPr="00F84ADF">
        <w:rPr>
          <w:b/>
          <w:bCs/>
          <w:color w:val="000000" w:themeColor="text1"/>
          <w:sz w:val="28"/>
          <w:szCs w:val="28"/>
          <w:lang w:val="es-MX"/>
        </w:rPr>
        <w:t xml:space="preserve">1. Hiện trạng ĐVHC </w:t>
      </w:r>
      <w:r>
        <w:rPr>
          <w:b/>
          <w:bCs/>
          <w:color w:val="000000" w:themeColor="text1"/>
          <w:sz w:val="28"/>
          <w:szCs w:val="28"/>
          <w:lang w:val="es-MX"/>
        </w:rPr>
        <w:t>cấp xã</w:t>
      </w:r>
      <w:r w:rsidRPr="00F84ADF">
        <w:rPr>
          <w:b/>
          <w:bCs/>
          <w:color w:val="000000" w:themeColor="text1"/>
          <w:sz w:val="28"/>
          <w:szCs w:val="28"/>
          <w:lang w:val="es-MX"/>
        </w:rPr>
        <w:t xml:space="preserve"> </w:t>
      </w:r>
      <w:r>
        <w:rPr>
          <w:b/>
          <w:bCs/>
          <w:color w:val="000000" w:themeColor="text1"/>
          <w:sz w:val="28"/>
          <w:szCs w:val="28"/>
          <w:lang w:val="es-MX"/>
        </w:rPr>
        <w:t>thuộc diện sắp xếp</w:t>
      </w:r>
    </w:p>
    <w:p w14:paraId="360821AC" w14:textId="77777777" w:rsidR="008F3F17" w:rsidRPr="004D51B6" w:rsidRDefault="00CD665E" w:rsidP="006161CA">
      <w:pPr>
        <w:ind w:firstLine="567"/>
        <w:rPr>
          <w:b/>
          <w:i/>
          <w:color w:val="000000" w:themeColor="text1"/>
          <w:sz w:val="28"/>
          <w:szCs w:val="28"/>
        </w:rPr>
      </w:pPr>
      <w:r>
        <w:rPr>
          <w:b/>
          <w:color w:val="000000" w:themeColor="text1"/>
          <w:sz w:val="28"/>
          <w:szCs w:val="28"/>
        </w:rPr>
        <w:t>1.1. Phường Xuân Trung</w:t>
      </w:r>
    </w:p>
    <w:p w14:paraId="7100A184" w14:textId="4CC4A51D" w:rsidR="008F3F17" w:rsidRPr="004D51B6" w:rsidRDefault="008F3F17" w:rsidP="006161CA">
      <w:pPr>
        <w:ind w:firstLine="567"/>
        <w:rPr>
          <w:color w:val="000000" w:themeColor="text1"/>
          <w:sz w:val="28"/>
          <w:szCs w:val="28"/>
        </w:rPr>
      </w:pPr>
      <w:r w:rsidRPr="004D51B6">
        <w:rPr>
          <w:color w:val="000000" w:themeColor="text1"/>
          <w:sz w:val="28"/>
          <w:szCs w:val="28"/>
        </w:rPr>
        <w:t>1.1.1. Thuộc khu vực, có yếu tố đặc thù: Không có</w:t>
      </w:r>
      <w:r w:rsidR="00FA392F">
        <w:rPr>
          <w:color w:val="000000" w:themeColor="text1"/>
          <w:sz w:val="28"/>
          <w:szCs w:val="28"/>
        </w:rPr>
        <w:t>.</w:t>
      </w:r>
    </w:p>
    <w:p w14:paraId="40414395" w14:textId="0080157A" w:rsidR="008F3F17" w:rsidRPr="00FA392F" w:rsidRDefault="008F3F17" w:rsidP="006161CA">
      <w:pPr>
        <w:ind w:firstLine="567"/>
        <w:rPr>
          <w:color w:val="000000" w:themeColor="text1"/>
          <w:sz w:val="28"/>
          <w:szCs w:val="28"/>
          <w:lang w:val="es-MX"/>
        </w:rPr>
      </w:pPr>
      <w:r w:rsidRPr="004D51B6">
        <w:rPr>
          <w:color w:val="000000" w:themeColor="text1"/>
          <w:sz w:val="28"/>
          <w:szCs w:val="28"/>
        </w:rPr>
        <w:t>1.1.2.</w:t>
      </w:r>
      <w:r w:rsidRPr="004D51B6">
        <w:rPr>
          <w:b/>
          <w:i/>
          <w:color w:val="000000" w:themeColor="text1"/>
          <w:sz w:val="28"/>
          <w:szCs w:val="28"/>
        </w:rPr>
        <w:t xml:space="preserve"> </w:t>
      </w:r>
      <w:r w:rsidRPr="004D51B6">
        <w:rPr>
          <w:color w:val="000000" w:themeColor="text1"/>
          <w:sz w:val="28"/>
          <w:szCs w:val="28"/>
        </w:rPr>
        <w:t xml:space="preserve">Diện tích tự nhiên: </w:t>
      </w:r>
      <w:r w:rsidRPr="004D51B6">
        <w:rPr>
          <w:color w:val="000000" w:themeColor="text1"/>
          <w:sz w:val="28"/>
          <w:szCs w:val="28"/>
          <w:lang w:val="vi-VN"/>
        </w:rPr>
        <w:t>1</w:t>
      </w:r>
      <w:proofErr w:type="gramStart"/>
      <w:r w:rsidRPr="004D51B6">
        <w:rPr>
          <w:color w:val="000000" w:themeColor="text1"/>
          <w:sz w:val="28"/>
          <w:szCs w:val="28"/>
        </w:rPr>
        <w:t>,00</w:t>
      </w:r>
      <w:proofErr w:type="gramEnd"/>
      <w:r w:rsidRPr="004D51B6">
        <w:rPr>
          <w:color w:val="000000" w:themeColor="text1"/>
          <w:sz w:val="28"/>
          <w:szCs w:val="28"/>
        </w:rPr>
        <w:t xml:space="preserve"> km</w:t>
      </w:r>
      <w:r w:rsidRPr="004D51B6">
        <w:rPr>
          <w:color w:val="000000" w:themeColor="text1"/>
          <w:sz w:val="28"/>
          <w:szCs w:val="28"/>
          <w:vertAlign w:val="superscript"/>
        </w:rPr>
        <w:t>2</w:t>
      </w:r>
      <w:r w:rsidR="00FA392F">
        <w:rPr>
          <w:color w:val="000000" w:themeColor="text1"/>
          <w:sz w:val="28"/>
          <w:szCs w:val="28"/>
        </w:rPr>
        <w:t>.</w:t>
      </w:r>
    </w:p>
    <w:p w14:paraId="22CA8412" w14:textId="6D018AFC" w:rsidR="008F3F17" w:rsidRPr="00FA392F" w:rsidRDefault="008F3F17" w:rsidP="006161CA">
      <w:pPr>
        <w:ind w:firstLine="567"/>
        <w:rPr>
          <w:b/>
          <w:i/>
          <w:color w:val="000000" w:themeColor="text1"/>
          <w:sz w:val="28"/>
          <w:szCs w:val="28"/>
        </w:rPr>
      </w:pPr>
      <w:r w:rsidRPr="004D51B6">
        <w:rPr>
          <w:color w:val="000000" w:themeColor="text1"/>
          <w:sz w:val="28"/>
          <w:szCs w:val="28"/>
        </w:rPr>
        <w:t>1.1.3.</w:t>
      </w:r>
      <w:r w:rsidRPr="004D51B6">
        <w:rPr>
          <w:b/>
          <w:i/>
          <w:color w:val="000000" w:themeColor="text1"/>
          <w:sz w:val="28"/>
          <w:szCs w:val="28"/>
        </w:rPr>
        <w:t xml:space="preserve"> </w:t>
      </w:r>
      <w:r w:rsidRPr="004D51B6">
        <w:rPr>
          <w:color w:val="000000" w:themeColor="text1"/>
          <w:sz w:val="28"/>
          <w:szCs w:val="28"/>
        </w:rPr>
        <w:t xml:space="preserve">Quy mô dân số: </w:t>
      </w:r>
      <w:r w:rsidRPr="004D51B6">
        <w:rPr>
          <w:color w:val="000000" w:themeColor="text1"/>
          <w:sz w:val="28"/>
          <w:szCs w:val="28"/>
          <w:lang w:val="vi-VN"/>
        </w:rPr>
        <w:t>12.969</w:t>
      </w:r>
      <w:r w:rsidRPr="004D51B6">
        <w:rPr>
          <w:color w:val="000000" w:themeColor="text1"/>
          <w:sz w:val="28"/>
          <w:szCs w:val="28"/>
        </w:rPr>
        <w:t xml:space="preserve"> ng</w:t>
      </w:r>
      <w:r w:rsidRPr="004D51B6">
        <w:rPr>
          <w:color w:val="000000" w:themeColor="text1"/>
          <w:sz w:val="28"/>
          <w:szCs w:val="28"/>
          <w:lang w:val="vi-VN"/>
        </w:rPr>
        <w:t>ười</w:t>
      </w:r>
      <w:r w:rsidR="00FA392F">
        <w:rPr>
          <w:color w:val="000000" w:themeColor="text1"/>
          <w:sz w:val="28"/>
          <w:szCs w:val="28"/>
        </w:rPr>
        <w:t>.</w:t>
      </w:r>
    </w:p>
    <w:p w14:paraId="4E397151" w14:textId="77777777" w:rsidR="008F3F17" w:rsidRPr="004D51B6" w:rsidRDefault="008F3F17" w:rsidP="006161CA">
      <w:pPr>
        <w:ind w:firstLine="567"/>
        <w:rPr>
          <w:b/>
          <w:i/>
          <w:color w:val="000000" w:themeColor="text1"/>
          <w:sz w:val="28"/>
          <w:szCs w:val="28"/>
        </w:rPr>
      </w:pPr>
      <w:r w:rsidRPr="004D51B6">
        <w:rPr>
          <w:color w:val="000000" w:themeColor="text1"/>
          <w:sz w:val="28"/>
          <w:szCs w:val="28"/>
        </w:rPr>
        <w:t xml:space="preserve">1.1.4. </w:t>
      </w:r>
      <w:r w:rsidRPr="004D51B6">
        <w:rPr>
          <w:color w:val="000000" w:themeColor="text1"/>
          <w:sz w:val="28"/>
          <w:szCs w:val="28"/>
          <w:lang w:val="vi-VN"/>
        </w:rPr>
        <w:t>Số dân là người dân tộc thiểu số: 1.224 người, chiếm tỷ lệ 9</w:t>
      </w:r>
      <w:proofErr w:type="gramStart"/>
      <w:r w:rsidRPr="004D51B6">
        <w:rPr>
          <w:color w:val="000000" w:themeColor="text1"/>
          <w:sz w:val="28"/>
          <w:szCs w:val="28"/>
          <w:lang w:val="vi-VN"/>
        </w:rPr>
        <w:t>,44</w:t>
      </w:r>
      <w:proofErr w:type="gramEnd"/>
      <w:r w:rsidRPr="004D51B6">
        <w:rPr>
          <w:color w:val="000000" w:themeColor="text1"/>
          <w:sz w:val="28"/>
          <w:szCs w:val="28"/>
          <w:lang w:val="vi-VN"/>
        </w:rPr>
        <w:t>%.</w:t>
      </w:r>
    </w:p>
    <w:p w14:paraId="0CBD14E8" w14:textId="77777777" w:rsidR="008F3F17" w:rsidRPr="004D51B6" w:rsidRDefault="008F3F17" w:rsidP="006161CA">
      <w:pPr>
        <w:ind w:firstLine="567"/>
        <w:rPr>
          <w:b/>
          <w:i/>
          <w:color w:val="000000" w:themeColor="text1"/>
          <w:sz w:val="28"/>
          <w:szCs w:val="28"/>
        </w:rPr>
      </w:pPr>
      <w:r w:rsidRPr="004D51B6">
        <w:rPr>
          <w:color w:val="000000" w:themeColor="text1"/>
          <w:sz w:val="28"/>
          <w:szCs w:val="28"/>
        </w:rPr>
        <w:t xml:space="preserve">1.1.5. </w:t>
      </w:r>
      <w:r w:rsidRPr="004D51B6">
        <w:rPr>
          <w:color w:val="000000" w:themeColor="text1"/>
          <w:sz w:val="28"/>
          <w:szCs w:val="28"/>
          <w:lang w:val="vi-VN"/>
        </w:rPr>
        <w:t>Các chính sách đặc thù đang hưởng: Không có.</w:t>
      </w:r>
    </w:p>
    <w:p w14:paraId="4CD7D203" w14:textId="68B1A27C" w:rsidR="008F3F17" w:rsidRPr="004D51B6" w:rsidRDefault="008F3F17" w:rsidP="006161CA">
      <w:pPr>
        <w:ind w:firstLine="567"/>
        <w:rPr>
          <w:color w:val="000000" w:themeColor="text1"/>
          <w:sz w:val="28"/>
          <w:szCs w:val="28"/>
        </w:rPr>
      </w:pPr>
      <w:r w:rsidRPr="004D51B6">
        <w:rPr>
          <w:color w:val="000000" w:themeColor="text1"/>
          <w:sz w:val="28"/>
          <w:szCs w:val="28"/>
        </w:rPr>
        <w:t xml:space="preserve">1.1.6. </w:t>
      </w:r>
      <w:r w:rsidRPr="004D51B6">
        <w:rPr>
          <w:color w:val="000000" w:themeColor="text1"/>
          <w:sz w:val="28"/>
          <w:szCs w:val="28"/>
          <w:lang w:val="vi-VN"/>
        </w:rPr>
        <w:t xml:space="preserve">Các </w:t>
      </w:r>
      <w:proofErr w:type="gramStart"/>
      <w:r w:rsidRPr="004D51B6">
        <w:rPr>
          <w:color w:val="000000" w:themeColor="text1"/>
          <w:sz w:val="28"/>
          <w:szCs w:val="28"/>
          <w:lang w:val="es-MX"/>
        </w:rPr>
        <w:t>đơn</w:t>
      </w:r>
      <w:proofErr w:type="gramEnd"/>
      <w:r w:rsidRPr="004D51B6">
        <w:rPr>
          <w:color w:val="000000" w:themeColor="text1"/>
          <w:sz w:val="28"/>
          <w:szCs w:val="28"/>
          <w:lang w:val="es-MX"/>
        </w:rPr>
        <w:t xml:space="preserve"> vị hành chính</w:t>
      </w:r>
      <w:r w:rsidRPr="004D51B6">
        <w:rPr>
          <w:color w:val="000000" w:themeColor="text1"/>
          <w:sz w:val="28"/>
          <w:szCs w:val="28"/>
          <w:lang w:val="vi-VN"/>
        </w:rPr>
        <w:t xml:space="preserve"> cùng cấp liền kề:</w:t>
      </w:r>
      <w:r w:rsidRPr="004D51B6">
        <w:rPr>
          <w:color w:val="000000" w:themeColor="text1"/>
          <w:sz w:val="28"/>
          <w:szCs w:val="28"/>
        </w:rPr>
        <w:t xml:space="preserve"> các </w:t>
      </w:r>
      <w:r w:rsidRPr="004D51B6">
        <w:rPr>
          <w:color w:val="000000" w:themeColor="text1"/>
          <w:sz w:val="28"/>
          <w:szCs w:val="28"/>
          <w:lang w:val="vi-VN"/>
        </w:rPr>
        <w:t>phường Bảo Vinh</w:t>
      </w:r>
      <w:r w:rsidRPr="004D51B6">
        <w:rPr>
          <w:color w:val="000000" w:themeColor="text1"/>
          <w:sz w:val="28"/>
          <w:szCs w:val="28"/>
        </w:rPr>
        <w:t xml:space="preserve">, </w:t>
      </w:r>
      <w:r w:rsidRPr="004D51B6">
        <w:rPr>
          <w:color w:val="000000" w:themeColor="text1"/>
          <w:sz w:val="28"/>
          <w:szCs w:val="28"/>
          <w:lang w:val="vi-VN"/>
        </w:rPr>
        <w:t>Xuân Thanh</w:t>
      </w:r>
      <w:r w:rsidRPr="004D51B6">
        <w:rPr>
          <w:color w:val="000000" w:themeColor="text1"/>
          <w:sz w:val="28"/>
          <w:szCs w:val="28"/>
        </w:rPr>
        <w:t xml:space="preserve">, </w:t>
      </w:r>
      <w:r w:rsidRPr="004D51B6">
        <w:rPr>
          <w:color w:val="000000" w:themeColor="text1"/>
          <w:sz w:val="28"/>
          <w:szCs w:val="28"/>
          <w:lang w:val="vi-VN"/>
        </w:rPr>
        <w:t>Xuân An</w:t>
      </w:r>
      <w:r w:rsidRPr="004D51B6">
        <w:rPr>
          <w:color w:val="000000" w:themeColor="text1"/>
          <w:sz w:val="28"/>
          <w:szCs w:val="28"/>
        </w:rPr>
        <w:t xml:space="preserve">, </w:t>
      </w:r>
      <w:r w:rsidRPr="004D51B6">
        <w:rPr>
          <w:color w:val="000000" w:themeColor="text1"/>
          <w:sz w:val="28"/>
          <w:szCs w:val="28"/>
          <w:lang w:val="vi-VN"/>
        </w:rPr>
        <w:t>Xuân Bình</w:t>
      </w:r>
      <w:r w:rsidRPr="004D51B6">
        <w:rPr>
          <w:color w:val="000000" w:themeColor="text1"/>
          <w:sz w:val="28"/>
          <w:szCs w:val="28"/>
        </w:rPr>
        <w:t>.</w:t>
      </w:r>
    </w:p>
    <w:p w14:paraId="0EA08CBE" w14:textId="77777777" w:rsidR="001A196A" w:rsidRPr="004D51B6" w:rsidRDefault="001A196A" w:rsidP="006161CA">
      <w:pPr>
        <w:ind w:firstLine="567"/>
        <w:rPr>
          <w:b/>
          <w:bCs/>
          <w:color w:val="000000" w:themeColor="text1"/>
          <w:sz w:val="28"/>
          <w:szCs w:val="28"/>
          <w:lang w:val="es-MX"/>
        </w:rPr>
      </w:pPr>
      <w:r w:rsidRPr="004D51B6">
        <w:rPr>
          <w:b/>
          <w:bCs/>
          <w:color w:val="000000" w:themeColor="text1"/>
          <w:sz w:val="28"/>
          <w:szCs w:val="28"/>
          <w:lang w:val="es-MX"/>
        </w:rPr>
        <w:lastRenderedPageBreak/>
        <w:t>2. Hiện trạng ĐVHC cấp xã thuộc diện sắp xếp nhưng có yếu tố đặc thù nên không thực hiện sắp xếp</w:t>
      </w:r>
    </w:p>
    <w:p w14:paraId="40440BB9" w14:textId="77777777" w:rsidR="001A196A" w:rsidRPr="004D51B6" w:rsidRDefault="001A196A" w:rsidP="006161CA">
      <w:pPr>
        <w:ind w:firstLine="567"/>
        <w:rPr>
          <w:bCs/>
          <w:color w:val="000000" w:themeColor="text1"/>
          <w:sz w:val="28"/>
          <w:szCs w:val="28"/>
          <w:lang w:val="es-MX"/>
        </w:rPr>
      </w:pPr>
      <w:r w:rsidRPr="004D51B6">
        <w:rPr>
          <w:bCs/>
          <w:color w:val="000000" w:themeColor="text1"/>
          <w:sz w:val="28"/>
          <w:szCs w:val="28"/>
          <w:lang w:val="es-MX"/>
        </w:rPr>
        <w:t>Không có.</w:t>
      </w:r>
    </w:p>
    <w:p w14:paraId="0D82829D" w14:textId="77777777" w:rsidR="001A196A" w:rsidRPr="004D51B6" w:rsidRDefault="001A196A" w:rsidP="006161CA">
      <w:pPr>
        <w:ind w:firstLine="567"/>
        <w:rPr>
          <w:b/>
          <w:bCs/>
          <w:color w:val="000000" w:themeColor="text1"/>
          <w:spacing w:val="-4"/>
          <w:sz w:val="28"/>
          <w:szCs w:val="28"/>
          <w:lang w:val="es-MX"/>
        </w:rPr>
      </w:pPr>
      <w:r w:rsidRPr="004D51B6">
        <w:rPr>
          <w:b/>
          <w:bCs/>
          <w:color w:val="000000" w:themeColor="text1"/>
          <w:spacing w:val="-4"/>
          <w:sz w:val="28"/>
          <w:szCs w:val="28"/>
          <w:lang w:val="es-MX"/>
        </w:rPr>
        <w:t>3. Hiện trạng ĐVHC cấp xã thuộc diện khuyến khích sắp xếp</w:t>
      </w:r>
    </w:p>
    <w:p w14:paraId="62D982AC" w14:textId="77777777" w:rsidR="007C3F72" w:rsidRPr="004D51B6" w:rsidRDefault="00CD665E" w:rsidP="006161CA">
      <w:pPr>
        <w:ind w:firstLine="567"/>
        <w:rPr>
          <w:b/>
          <w:color w:val="000000" w:themeColor="text1"/>
          <w:sz w:val="28"/>
          <w:szCs w:val="28"/>
        </w:rPr>
      </w:pPr>
      <w:r>
        <w:rPr>
          <w:b/>
          <w:color w:val="000000" w:themeColor="text1"/>
          <w:sz w:val="28"/>
          <w:szCs w:val="28"/>
        </w:rPr>
        <w:t>3.1. Phường Xuân Thanh</w:t>
      </w:r>
    </w:p>
    <w:p w14:paraId="4D76DED2" w14:textId="77777777" w:rsidR="007C3F72" w:rsidRPr="004D51B6" w:rsidRDefault="007C3F72" w:rsidP="006161CA">
      <w:pPr>
        <w:ind w:firstLine="567"/>
        <w:rPr>
          <w:color w:val="000000" w:themeColor="text1"/>
          <w:sz w:val="28"/>
          <w:szCs w:val="28"/>
          <w:lang w:val="es-MX"/>
        </w:rPr>
      </w:pPr>
      <w:r w:rsidRPr="004D51B6">
        <w:rPr>
          <w:color w:val="000000" w:themeColor="text1"/>
          <w:sz w:val="28"/>
          <w:szCs w:val="28"/>
          <w:lang w:val="es-MX"/>
        </w:rPr>
        <w:t>3.1.1. Thuộc khu vực, có yếu tố đặc thù: Không có.</w:t>
      </w:r>
    </w:p>
    <w:p w14:paraId="644EEC10" w14:textId="77777777" w:rsidR="007C3F72" w:rsidRPr="004D51B6" w:rsidRDefault="007C3F72" w:rsidP="006161CA">
      <w:pPr>
        <w:ind w:firstLine="567"/>
        <w:rPr>
          <w:b/>
          <w:i/>
          <w:color w:val="000000" w:themeColor="text1"/>
          <w:sz w:val="28"/>
          <w:szCs w:val="28"/>
          <w:lang w:val="es-MX"/>
        </w:rPr>
      </w:pPr>
      <w:r w:rsidRPr="004D51B6">
        <w:rPr>
          <w:color w:val="000000" w:themeColor="text1"/>
          <w:sz w:val="28"/>
          <w:szCs w:val="28"/>
          <w:lang w:val="es-MX"/>
        </w:rPr>
        <w:t>3.1.2.</w:t>
      </w:r>
      <w:r w:rsidRPr="004D51B6">
        <w:rPr>
          <w:b/>
          <w:i/>
          <w:color w:val="000000" w:themeColor="text1"/>
          <w:sz w:val="28"/>
          <w:szCs w:val="28"/>
          <w:lang w:val="es-MX"/>
        </w:rPr>
        <w:t xml:space="preserve"> </w:t>
      </w:r>
      <w:r w:rsidRPr="004D51B6">
        <w:rPr>
          <w:color w:val="000000" w:themeColor="text1"/>
          <w:sz w:val="28"/>
          <w:szCs w:val="28"/>
          <w:lang w:val="es-MX"/>
        </w:rPr>
        <w:t xml:space="preserve">Diện tích tự nhiên: </w:t>
      </w:r>
      <w:r w:rsidRPr="004D51B6">
        <w:rPr>
          <w:color w:val="000000" w:themeColor="text1"/>
          <w:sz w:val="28"/>
          <w:szCs w:val="28"/>
        </w:rPr>
        <w:t>1,39</w:t>
      </w:r>
      <w:r w:rsidRPr="004D51B6">
        <w:rPr>
          <w:color w:val="000000" w:themeColor="text1"/>
          <w:sz w:val="28"/>
          <w:szCs w:val="28"/>
          <w:lang w:val="es-MX"/>
        </w:rPr>
        <w:t xml:space="preserve"> km</w:t>
      </w:r>
      <w:r w:rsidRPr="004D51B6">
        <w:rPr>
          <w:color w:val="000000" w:themeColor="text1"/>
          <w:sz w:val="28"/>
          <w:szCs w:val="28"/>
          <w:vertAlign w:val="superscript"/>
          <w:lang w:val="es-MX"/>
        </w:rPr>
        <w:t>2</w:t>
      </w:r>
      <w:r w:rsidRPr="004D51B6">
        <w:rPr>
          <w:color w:val="000000" w:themeColor="text1"/>
          <w:sz w:val="28"/>
          <w:szCs w:val="28"/>
          <w:lang w:val="es-MX"/>
        </w:rPr>
        <w:t>.</w:t>
      </w:r>
    </w:p>
    <w:p w14:paraId="42C3107B" w14:textId="77777777" w:rsidR="007C3F72" w:rsidRPr="004D51B6" w:rsidRDefault="007C3F72" w:rsidP="006161CA">
      <w:pPr>
        <w:ind w:firstLine="567"/>
        <w:rPr>
          <w:b/>
          <w:i/>
          <w:color w:val="000000" w:themeColor="text1"/>
          <w:sz w:val="28"/>
          <w:szCs w:val="28"/>
          <w:lang w:val="es-MX"/>
        </w:rPr>
      </w:pPr>
      <w:r w:rsidRPr="004D51B6">
        <w:rPr>
          <w:color w:val="000000" w:themeColor="text1"/>
          <w:sz w:val="28"/>
          <w:szCs w:val="28"/>
          <w:lang w:val="es-MX"/>
        </w:rPr>
        <w:t>3.1.3.</w:t>
      </w:r>
      <w:r w:rsidRPr="004D51B6">
        <w:rPr>
          <w:b/>
          <w:i/>
          <w:color w:val="000000" w:themeColor="text1"/>
          <w:sz w:val="28"/>
          <w:szCs w:val="28"/>
          <w:lang w:val="es-MX"/>
        </w:rPr>
        <w:t xml:space="preserve"> </w:t>
      </w:r>
      <w:r w:rsidRPr="004D51B6">
        <w:rPr>
          <w:color w:val="000000" w:themeColor="text1"/>
          <w:sz w:val="28"/>
          <w:szCs w:val="28"/>
          <w:lang w:val="es-MX"/>
        </w:rPr>
        <w:t xml:space="preserve">Quy mô dân số: </w:t>
      </w:r>
      <w:r w:rsidRPr="004D51B6">
        <w:rPr>
          <w:color w:val="000000" w:themeColor="text1"/>
          <w:sz w:val="28"/>
          <w:szCs w:val="28"/>
        </w:rPr>
        <w:t>11.575</w:t>
      </w:r>
      <w:r w:rsidRPr="004D51B6">
        <w:rPr>
          <w:color w:val="000000" w:themeColor="text1"/>
          <w:sz w:val="28"/>
          <w:szCs w:val="28"/>
          <w:lang w:val="es-MX"/>
        </w:rPr>
        <w:t xml:space="preserve"> ng</w:t>
      </w:r>
      <w:r w:rsidRPr="004D51B6">
        <w:rPr>
          <w:color w:val="000000" w:themeColor="text1"/>
          <w:sz w:val="28"/>
          <w:szCs w:val="28"/>
          <w:lang w:val="vi-VN"/>
        </w:rPr>
        <w:t>ười</w:t>
      </w:r>
      <w:r w:rsidRPr="004D51B6">
        <w:rPr>
          <w:color w:val="000000" w:themeColor="text1"/>
          <w:sz w:val="28"/>
          <w:szCs w:val="28"/>
          <w:lang w:val="es-MX"/>
        </w:rPr>
        <w:t>.</w:t>
      </w:r>
    </w:p>
    <w:p w14:paraId="505C2363" w14:textId="01B36D9B" w:rsidR="007C3F72" w:rsidRPr="004D51B6" w:rsidRDefault="007C3F72" w:rsidP="006161CA">
      <w:pPr>
        <w:ind w:firstLine="567"/>
        <w:rPr>
          <w:b/>
          <w:i/>
          <w:color w:val="000000" w:themeColor="text1"/>
          <w:sz w:val="28"/>
          <w:szCs w:val="28"/>
          <w:lang w:val="es-MX"/>
        </w:rPr>
      </w:pPr>
      <w:r w:rsidRPr="004D51B6">
        <w:rPr>
          <w:color w:val="000000" w:themeColor="text1"/>
          <w:sz w:val="28"/>
          <w:szCs w:val="28"/>
          <w:lang w:val="es-MX"/>
        </w:rPr>
        <w:t xml:space="preserve">3.1.4. </w:t>
      </w:r>
      <w:r w:rsidRPr="004D51B6">
        <w:rPr>
          <w:color w:val="000000" w:themeColor="text1"/>
          <w:sz w:val="28"/>
          <w:szCs w:val="28"/>
          <w:lang w:val="vi-VN"/>
        </w:rPr>
        <w:t xml:space="preserve">Số dân là người dân tộc thiểu số: </w:t>
      </w:r>
      <w:r w:rsidRPr="004D51B6">
        <w:rPr>
          <w:color w:val="000000" w:themeColor="text1"/>
          <w:sz w:val="28"/>
          <w:szCs w:val="28"/>
        </w:rPr>
        <w:t>1</w:t>
      </w:r>
      <w:r w:rsidR="00D82316">
        <w:rPr>
          <w:color w:val="000000" w:themeColor="text1"/>
          <w:sz w:val="28"/>
          <w:szCs w:val="28"/>
        </w:rPr>
        <w:t>.</w:t>
      </w:r>
      <w:r w:rsidRPr="004D51B6">
        <w:rPr>
          <w:color w:val="000000" w:themeColor="text1"/>
          <w:sz w:val="28"/>
          <w:szCs w:val="28"/>
        </w:rPr>
        <w:t>390</w:t>
      </w:r>
      <w:r w:rsidRPr="004D51B6">
        <w:rPr>
          <w:color w:val="000000" w:themeColor="text1"/>
          <w:sz w:val="28"/>
          <w:szCs w:val="28"/>
          <w:lang w:val="vi-VN"/>
        </w:rPr>
        <w:t xml:space="preserve"> người, chiếm tỷ lệ </w:t>
      </w:r>
      <w:r w:rsidRPr="004D51B6">
        <w:rPr>
          <w:color w:val="000000" w:themeColor="text1"/>
          <w:sz w:val="28"/>
          <w:szCs w:val="28"/>
        </w:rPr>
        <w:t>12,01</w:t>
      </w:r>
      <w:r w:rsidRPr="004D51B6">
        <w:rPr>
          <w:color w:val="000000" w:themeColor="text1"/>
          <w:sz w:val="28"/>
          <w:szCs w:val="28"/>
          <w:lang w:val="vi-VN"/>
        </w:rPr>
        <w:t>%.</w:t>
      </w:r>
    </w:p>
    <w:p w14:paraId="79C66B99" w14:textId="77777777" w:rsidR="007C3F72" w:rsidRPr="004D51B6" w:rsidRDefault="007C3F72" w:rsidP="006161CA">
      <w:pPr>
        <w:ind w:firstLine="567"/>
        <w:rPr>
          <w:b/>
          <w:i/>
          <w:color w:val="000000" w:themeColor="text1"/>
          <w:sz w:val="28"/>
          <w:szCs w:val="28"/>
        </w:rPr>
      </w:pPr>
      <w:r w:rsidRPr="004D51B6">
        <w:rPr>
          <w:color w:val="000000" w:themeColor="text1"/>
          <w:sz w:val="28"/>
          <w:szCs w:val="28"/>
          <w:lang w:val="es-MX"/>
        </w:rPr>
        <w:t xml:space="preserve">3.1.5. </w:t>
      </w:r>
      <w:r w:rsidRPr="004D51B6">
        <w:rPr>
          <w:color w:val="000000" w:themeColor="text1"/>
          <w:sz w:val="28"/>
          <w:szCs w:val="28"/>
          <w:lang w:val="vi-VN"/>
        </w:rPr>
        <w:t xml:space="preserve">Các chính sách đặc thù đang hưởng: </w:t>
      </w:r>
      <w:r w:rsidRPr="004D51B6">
        <w:rPr>
          <w:color w:val="000000" w:themeColor="text1"/>
          <w:sz w:val="28"/>
          <w:szCs w:val="28"/>
          <w:lang w:val="es-MX"/>
        </w:rPr>
        <w:t>Không có.</w:t>
      </w:r>
    </w:p>
    <w:p w14:paraId="4C1AB63B" w14:textId="5B807EC4" w:rsidR="007C3F72" w:rsidRPr="004D51B6" w:rsidRDefault="007C3F72" w:rsidP="006161CA">
      <w:pPr>
        <w:ind w:firstLine="567"/>
        <w:rPr>
          <w:color w:val="000000" w:themeColor="text1"/>
          <w:sz w:val="28"/>
          <w:szCs w:val="28"/>
        </w:rPr>
      </w:pPr>
      <w:r w:rsidRPr="004D51B6">
        <w:rPr>
          <w:color w:val="000000" w:themeColor="text1"/>
          <w:sz w:val="28"/>
          <w:szCs w:val="28"/>
          <w:lang w:val="es-MX"/>
        </w:rPr>
        <w:t xml:space="preserve">3.1.6. </w:t>
      </w:r>
      <w:r w:rsidRPr="004D51B6">
        <w:rPr>
          <w:color w:val="000000" w:themeColor="text1"/>
          <w:sz w:val="28"/>
          <w:szCs w:val="28"/>
          <w:lang w:val="vi-VN"/>
        </w:rPr>
        <w:t xml:space="preserve">Các </w:t>
      </w:r>
      <w:r w:rsidRPr="004D51B6">
        <w:rPr>
          <w:color w:val="000000" w:themeColor="text1"/>
          <w:sz w:val="28"/>
          <w:szCs w:val="28"/>
          <w:lang w:val="es-MX"/>
        </w:rPr>
        <w:t>đơn vị hành chính</w:t>
      </w:r>
      <w:r w:rsidRPr="004D51B6">
        <w:rPr>
          <w:color w:val="000000" w:themeColor="text1"/>
          <w:sz w:val="28"/>
          <w:szCs w:val="28"/>
          <w:lang w:val="vi-VN"/>
        </w:rPr>
        <w:t xml:space="preserve"> cùng cấp liền kề:</w:t>
      </w:r>
      <w:r w:rsidRPr="004D51B6">
        <w:rPr>
          <w:color w:val="000000" w:themeColor="text1"/>
          <w:sz w:val="28"/>
          <w:szCs w:val="28"/>
        </w:rPr>
        <w:t xml:space="preserve"> các phường Bảo Vinh, Xuân An, Xuân Trung và xã Bàu Trâm. </w:t>
      </w:r>
    </w:p>
    <w:p w14:paraId="37CDD3C5" w14:textId="77777777" w:rsidR="007C3F72" w:rsidRPr="004D51B6" w:rsidRDefault="00CD665E" w:rsidP="006161CA">
      <w:pPr>
        <w:ind w:firstLine="567"/>
        <w:rPr>
          <w:b/>
          <w:color w:val="000000" w:themeColor="text1"/>
          <w:sz w:val="28"/>
          <w:szCs w:val="28"/>
        </w:rPr>
      </w:pPr>
      <w:r>
        <w:rPr>
          <w:b/>
          <w:color w:val="000000" w:themeColor="text1"/>
          <w:sz w:val="28"/>
          <w:szCs w:val="28"/>
        </w:rPr>
        <w:t>3.2. Phường Xuân An</w:t>
      </w:r>
    </w:p>
    <w:p w14:paraId="6E41FA57" w14:textId="77777777" w:rsidR="007C3F72" w:rsidRPr="004D51B6" w:rsidRDefault="007C3F72" w:rsidP="006161CA">
      <w:pPr>
        <w:ind w:firstLine="567"/>
        <w:rPr>
          <w:color w:val="000000" w:themeColor="text1"/>
          <w:sz w:val="28"/>
          <w:szCs w:val="28"/>
          <w:lang w:val="es-MX"/>
        </w:rPr>
      </w:pPr>
      <w:r w:rsidRPr="004D51B6">
        <w:rPr>
          <w:color w:val="000000" w:themeColor="text1"/>
          <w:sz w:val="28"/>
          <w:szCs w:val="28"/>
          <w:lang w:val="es-MX"/>
        </w:rPr>
        <w:t>3.2.1. Thuộc khu vực, có yếu tố đặc thù: Không có.</w:t>
      </w:r>
    </w:p>
    <w:p w14:paraId="742DCA46" w14:textId="77777777" w:rsidR="007C3F72" w:rsidRPr="004D51B6" w:rsidRDefault="007C3F72" w:rsidP="006161CA">
      <w:pPr>
        <w:ind w:firstLine="567"/>
        <w:rPr>
          <w:b/>
          <w:i/>
          <w:color w:val="000000" w:themeColor="text1"/>
          <w:sz w:val="28"/>
          <w:szCs w:val="28"/>
          <w:lang w:val="es-MX"/>
        </w:rPr>
      </w:pPr>
      <w:r w:rsidRPr="004D51B6">
        <w:rPr>
          <w:color w:val="000000" w:themeColor="text1"/>
          <w:sz w:val="28"/>
          <w:szCs w:val="28"/>
          <w:lang w:val="es-MX"/>
        </w:rPr>
        <w:t>3.2.2.</w:t>
      </w:r>
      <w:r w:rsidRPr="004D51B6">
        <w:rPr>
          <w:b/>
          <w:i/>
          <w:color w:val="000000" w:themeColor="text1"/>
          <w:sz w:val="28"/>
          <w:szCs w:val="28"/>
          <w:lang w:val="es-MX"/>
        </w:rPr>
        <w:t xml:space="preserve"> </w:t>
      </w:r>
      <w:r w:rsidRPr="004D51B6">
        <w:rPr>
          <w:color w:val="000000" w:themeColor="text1"/>
          <w:sz w:val="28"/>
          <w:szCs w:val="28"/>
          <w:lang w:val="es-MX"/>
        </w:rPr>
        <w:t xml:space="preserve">Diện tích tự nhiên: </w:t>
      </w:r>
      <w:r w:rsidRPr="004D51B6">
        <w:rPr>
          <w:color w:val="000000" w:themeColor="text1"/>
          <w:sz w:val="28"/>
          <w:szCs w:val="28"/>
        </w:rPr>
        <w:t>1,42</w:t>
      </w:r>
      <w:r w:rsidRPr="004D51B6">
        <w:rPr>
          <w:color w:val="000000" w:themeColor="text1"/>
          <w:sz w:val="28"/>
          <w:szCs w:val="28"/>
          <w:lang w:val="es-MX"/>
        </w:rPr>
        <w:t xml:space="preserve"> km</w:t>
      </w:r>
      <w:r w:rsidRPr="004D51B6">
        <w:rPr>
          <w:color w:val="000000" w:themeColor="text1"/>
          <w:sz w:val="28"/>
          <w:szCs w:val="28"/>
          <w:vertAlign w:val="superscript"/>
          <w:lang w:val="es-MX"/>
        </w:rPr>
        <w:t>2</w:t>
      </w:r>
      <w:r w:rsidRPr="004D51B6">
        <w:rPr>
          <w:color w:val="000000" w:themeColor="text1"/>
          <w:sz w:val="28"/>
          <w:szCs w:val="28"/>
          <w:lang w:val="es-MX"/>
        </w:rPr>
        <w:t>.</w:t>
      </w:r>
    </w:p>
    <w:p w14:paraId="1BB5C436" w14:textId="77777777" w:rsidR="007C3F72" w:rsidRPr="004D51B6" w:rsidRDefault="007C3F72" w:rsidP="006161CA">
      <w:pPr>
        <w:ind w:firstLine="567"/>
        <w:rPr>
          <w:b/>
          <w:i/>
          <w:color w:val="000000" w:themeColor="text1"/>
          <w:sz w:val="28"/>
          <w:szCs w:val="28"/>
          <w:lang w:val="es-MX"/>
        </w:rPr>
      </w:pPr>
      <w:r w:rsidRPr="004D51B6">
        <w:rPr>
          <w:color w:val="000000" w:themeColor="text1"/>
          <w:sz w:val="28"/>
          <w:szCs w:val="28"/>
          <w:lang w:val="es-MX"/>
        </w:rPr>
        <w:t>3.2.3.</w:t>
      </w:r>
      <w:r w:rsidRPr="004D51B6">
        <w:rPr>
          <w:b/>
          <w:i/>
          <w:color w:val="000000" w:themeColor="text1"/>
          <w:sz w:val="28"/>
          <w:szCs w:val="28"/>
          <w:lang w:val="es-MX"/>
        </w:rPr>
        <w:t xml:space="preserve"> </w:t>
      </w:r>
      <w:r w:rsidRPr="004D51B6">
        <w:rPr>
          <w:color w:val="000000" w:themeColor="text1"/>
          <w:sz w:val="28"/>
          <w:szCs w:val="28"/>
          <w:lang w:val="es-MX"/>
        </w:rPr>
        <w:t xml:space="preserve">Quy mô dân số: </w:t>
      </w:r>
      <w:r w:rsidRPr="004D51B6">
        <w:rPr>
          <w:color w:val="000000" w:themeColor="text1"/>
          <w:sz w:val="28"/>
          <w:szCs w:val="28"/>
        </w:rPr>
        <w:t>16.619</w:t>
      </w:r>
      <w:r w:rsidRPr="004D51B6">
        <w:rPr>
          <w:color w:val="000000" w:themeColor="text1"/>
          <w:sz w:val="28"/>
          <w:szCs w:val="28"/>
          <w:lang w:val="es-MX"/>
        </w:rPr>
        <w:t xml:space="preserve"> ng</w:t>
      </w:r>
      <w:r w:rsidRPr="004D51B6">
        <w:rPr>
          <w:color w:val="000000" w:themeColor="text1"/>
          <w:sz w:val="28"/>
          <w:szCs w:val="28"/>
          <w:lang w:val="vi-VN"/>
        </w:rPr>
        <w:t>ười</w:t>
      </w:r>
      <w:r w:rsidRPr="004D51B6">
        <w:rPr>
          <w:color w:val="000000" w:themeColor="text1"/>
          <w:sz w:val="28"/>
          <w:szCs w:val="28"/>
          <w:lang w:val="es-MX"/>
        </w:rPr>
        <w:t>.</w:t>
      </w:r>
    </w:p>
    <w:p w14:paraId="27350AEF" w14:textId="77777777" w:rsidR="007C3F72" w:rsidRPr="004D51B6" w:rsidRDefault="007C3F72" w:rsidP="006161CA">
      <w:pPr>
        <w:ind w:firstLine="567"/>
        <w:rPr>
          <w:b/>
          <w:i/>
          <w:color w:val="000000" w:themeColor="text1"/>
          <w:sz w:val="28"/>
          <w:szCs w:val="28"/>
          <w:lang w:val="es-MX"/>
        </w:rPr>
      </w:pPr>
      <w:r w:rsidRPr="004D51B6">
        <w:rPr>
          <w:color w:val="000000" w:themeColor="text1"/>
          <w:sz w:val="28"/>
          <w:szCs w:val="28"/>
          <w:lang w:val="es-MX"/>
        </w:rPr>
        <w:t xml:space="preserve">3.2.4. </w:t>
      </w:r>
      <w:r w:rsidRPr="004D51B6">
        <w:rPr>
          <w:color w:val="000000" w:themeColor="text1"/>
          <w:sz w:val="28"/>
          <w:szCs w:val="28"/>
          <w:lang w:val="vi-VN"/>
        </w:rPr>
        <w:t xml:space="preserve">Số dân là người dân tộc thiểu số: </w:t>
      </w:r>
      <w:r w:rsidRPr="004D51B6">
        <w:rPr>
          <w:color w:val="000000" w:themeColor="text1"/>
          <w:sz w:val="28"/>
          <w:szCs w:val="28"/>
        </w:rPr>
        <w:t>943</w:t>
      </w:r>
      <w:r w:rsidRPr="004D51B6">
        <w:rPr>
          <w:color w:val="000000" w:themeColor="text1"/>
          <w:sz w:val="28"/>
          <w:szCs w:val="28"/>
          <w:lang w:val="vi-VN"/>
        </w:rPr>
        <w:t xml:space="preserve"> người, chiếm tỷ lệ </w:t>
      </w:r>
      <w:r w:rsidRPr="004D51B6">
        <w:rPr>
          <w:color w:val="000000" w:themeColor="text1"/>
          <w:sz w:val="28"/>
          <w:szCs w:val="28"/>
        </w:rPr>
        <w:t>5,67</w:t>
      </w:r>
      <w:r w:rsidRPr="004D51B6">
        <w:rPr>
          <w:color w:val="000000" w:themeColor="text1"/>
          <w:sz w:val="28"/>
          <w:szCs w:val="28"/>
          <w:lang w:val="vi-VN"/>
        </w:rPr>
        <w:t>%.</w:t>
      </w:r>
    </w:p>
    <w:p w14:paraId="38F138F5" w14:textId="77777777" w:rsidR="007C3F72" w:rsidRPr="004D51B6" w:rsidRDefault="007C3F72" w:rsidP="006161CA">
      <w:pPr>
        <w:ind w:firstLine="567"/>
        <w:rPr>
          <w:b/>
          <w:i/>
          <w:color w:val="000000" w:themeColor="text1"/>
          <w:sz w:val="28"/>
          <w:szCs w:val="28"/>
        </w:rPr>
      </w:pPr>
      <w:r w:rsidRPr="004D51B6">
        <w:rPr>
          <w:color w:val="000000" w:themeColor="text1"/>
          <w:sz w:val="28"/>
          <w:szCs w:val="28"/>
          <w:lang w:val="es-MX"/>
        </w:rPr>
        <w:t xml:space="preserve">3.2.5. </w:t>
      </w:r>
      <w:r w:rsidRPr="004D51B6">
        <w:rPr>
          <w:color w:val="000000" w:themeColor="text1"/>
          <w:sz w:val="28"/>
          <w:szCs w:val="28"/>
          <w:lang w:val="vi-VN"/>
        </w:rPr>
        <w:t xml:space="preserve">Các chính sách đặc thù đang hưởng: </w:t>
      </w:r>
      <w:r w:rsidRPr="004D51B6">
        <w:rPr>
          <w:color w:val="000000" w:themeColor="text1"/>
          <w:sz w:val="28"/>
          <w:szCs w:val="28"/>
          <w:lang w:val="es-MX"/>
        </w:rPr>
        <w:t>Không có.</w:t>
      </w:r>
      <w:r w:rsidRPr="004D51B6">
        <w:rPr>
          <w:color w:val="000000" w:themeColor="text1"/>
          <w:sz w:val="28"/>
          <w:szCs w:val="28"/>
        </w:rPr>
        <w:t xml:space="preserve"> </w:t>
      </w:r>
    </w:p>
    <w:p w14:paraId="1922E972" w14:textId="6B8C0C87" w:rsidR="007C3F72" w:rsidRPr="004D51B6" w:rsidRDefault="007C3F72" w:rsidP="006161CA">
      <w:pPr>
        <w:ind w:firstLine="567"/>
        <w:rPr>
          <w:color w:val="000000" w:themeColor="text1"/>
          <w:sz w:val="28"/>
          <w:szCs w:val="28"/>
        </w:rPr>
      </w:pPr>
      <w:r w:rsidRPr="004D51B6">
        <w:rPr>
          <w:color w:val="000000" w:themeColor="text1"/>
          <w:sz w:val="28"/>
          <w:szCs w:val="28"/>
          <w:lang w:val="es-MX"/>
        </w:rPr>
        <w:t xml:space="preserve">3.2.6. </w:t>
      </w:r>
      <w:r w:rsidRPr="004D51B6">
        <w:rPr>
          <w:color w:val="000000" w:themeColor="text1"/>
          <w:sz w:val="28"/>
          <w:szCs w:val="28"/>
          <w:lang w:val="vi-VN"/>
        </w:rPr>
        <w:t xml:space="preserve">Các </w:t>
      </w:r>
      <w:r w:rsidRPr="004D51B6">
        <w:rPr>
          <w:color w:val="000000" w:themeColor="text1"/>
          <w:sz w:val="28"/>
          <w:szCs w:val="28"/>
          <w:lang w:val="es-MX"/>
        </w:rPr>
        <w:t>đơn vị hành chính</w:t>
      </w:r>
      <w:r w:rsidRPr="004D51B6">
        <w:rPr>
          <w:color w:val="000000" w:themeColor="text1"/>
          <w:sz w:val="28"/>
          <w:szCs w:val="28"/>
          <w:lang w:val="vi-VN"/>
        </w:rPr>
        <w:t xml:space="preserve"> cùng cấp liền kề:</w:t>
      </w:r>
      <w:r w:rsidRPr="004D51B6">
        <w:rPr>
          <w:color w:val="000000" w:themeColor="text1"/>
          <w:sz w:val="28"/>
          <w:szCs w:val="28"/>
        </w:rPr>
        <w:t xml:space="preserve"> các </w:t>
      </w:r>
      <w:r w:rsidRPr="004D51B6">
        <w:rPr>
          <w:color w:val="000000" w:themeColor="text1"/>
          <w:spacing w:val="-4"/>
          <w:sz w:val="28"/>
          <w:szCs w:val="28"/>
          <w:shd w:val="clear" w:color="auto" w:fill="FFFFFF"/>
        </w:rPr>
        <w:t xml:space="preserve">phường Xuân Trung, </w:t>
      </w:r>
      <w:r w:rsidRPr="004D51B6">
        <w:rPr>
          <w:color w:val="000000" w:themeColor="text1"/>
          <w:spacing w:val="-6"/>
          <w:sz w:val="28"/>
          <w:szCs w:val="28"/>
        </w:rPr>
        <w:t xml:space="preserve">Xuân Thanh, </w:t>
      </w:r>
      <w:r w:rsidRPr="004D51B6">
        <w:rPr>
          <w:color w:val="000000" w:themeColor="text1"/>
          <w:sz w:val="28"/>
          <w:szCs w:val="28"/>
          <w:shd w:val="clear" w:color="auto" w:fill="FFFFFF"/>
        </w:rPr>
        <w:t>Xuân Hòa, Xuân Bình</w:t>
      </w:r>
      <w:r w:rsidRPr="004D51B6">
        <w:rPr>
          <w:color w:val="000000" w:themeColor="text1"/>
          <w:sz w:val="28"/>
          <w:szCs w:val="28"/>
        </w:rPr>
        <w:t>.</w:t>
      </w:r>
    </w:p>
    <w:p w14:paraId="6B62771B" w14:textId="77777777" w:rsidR="001A196A" w:rsidRPr="00F640ED" w:rsidRDefault="001A196A" w:rsidP="006161CA">
      <w:pPr>
        <w:ind w:firstLine="567"/>
        <w:rPr>
          <w:b/>
          <w:sz w:val="28"/>
          <w:szCs w:val="28"/>
          <w:lang w:val="es-MX"/>
        </w:rPr>
      </w:pPr>
      <w:r w:rsidRPr="00F640ED">
        <w:rPr>
          <w:b/>
          <w:sz w:val="28"/>
          <w:szCs w:val="28"/>
          <w:lang w:val="es-MX"/>
        </w:rPr>
        <w:t>4. Hiện trạng đơn vị hành chính cấp xã liền kề có điều chỉnh địa giới đơn vị hành chính khi thực hiện phương án sắp xếp</w:t>
      </w:r>
    </w:p>
    <w:p w14:paraId="3B802598" w14:textId="77777777" w:rsidR="001A196A" w:rsidRDefault="001A196A" w:rsidP="0016016E">
      <w:pPr>
        <w:rPr>
          <w:sz w:val="28"/>
          <w:szCs w:val="28"/>
          <w:lang w:val="es-MX"/>
        </w:rPr>
      </w:pPr>
      <w:r>
        <w:rPr>
          <w:sz w:val="28"/>
          <w:szCs w:val="28"/>
          <w:lang w:val="es-MX"/>
        </w:rPr>
        <w:t>Không có.</w:t>
      </w:r>
    </w:p>
    <w:p w14:paraId="24C6E437" w14:textId="77777777" w:rsidR="00F93737" w:rsidRPr="00F93737" w:rsidRDefault="00F93737" w:rsidP="00F93737">
      <w:pPr>
        <w:spacing w:line="340" w:lineRule="atLeast"/>
        <w:jc w:val="center"/>
        <w:rPr>
          <w:i/>
          <w:spacing w:val="-2"/>
          <w:sz w:val="28"/>
          <w:szCs w:val="28"/>
          <w:lang w:val="es-MX"/>
        </w:rPr>
      </w:pPr>
      <w:r w:rsidRPr="00F93737">
        <w:rPr>
          <w:i/>
          <w:spacing w:val="-2"/>
          <w:sz w:val="28"/>
          <w:szCs w:val="28"/>
          <w:lang w:val="es-MX"/>
        </w:rPr>
        <w:t>(Chi tiết nêu tại các Phụ lục 2-2A, 2-2B kèm theo)</w:t>
      </w:r>
    </w:p>
    <w:p w14:paraId="75C1BEF0" w14:textId="77777777" w:rsidR="00F93737" w:rsidRDefault="00F93737" w:rsidP="0016016E">
      <w:pPr>
        <w:rPr>
          <w:sz w:val="28"/>
          <w:szCs w:val="28"/>
          <w:lang w:val="es-MX"/>
        </w:rPr>
      </w:pPr>
    </w:p>
    <w:p w14:paraId="3E2F0984" w14:textId="77777777" w:rsidR="001A196A" w:rsidRPr="00F640ED" w:rsidRDefault="001A196A" w:rsidP="004E14CA">
      <w:pPr>
        <w:ind w:firstLine="0"/>
        <w:jc w:val="center"/>
        <w:rPr>
          <w:b/>
          <w:sz w:val="28"/>
          <w:szCs w:val="28"/>
          <w:lang w:val="es-MX"/>
        </w:rPr>
      </w:pPr>
      <w:r w:rsidRPr="00F640ED">
        <w:rPr>
          <w:b/>
          <w:sz w:val="28"/>
          <w:szCs w:val="28"/>
          <w:lang w:val="es-MX"/>
        </w:rPr>
        <w:t>Phần III</w:t>
      </w:r>
    </w:p>
    <w:p w14:paraId="2D8CE9DE" w14:textId="77777777" w:rsidR="001A196A" w:rsidRPr="00266441" w:rsidRDefault="001A196A" w:rsidP="004E14CA">
      <w:pPr>
        <w:ind w:firstLine="0"/>
        <w:jc w:val="center"/>
        <w:rPr>
          <w:rFonts w:ascii="Times New Roman Bold" w:hAnsi="Times New Roman Bold"/>
          <w:b/>
          <w:spacing w:val="-10"/>
          <w:sz w:val="28"/>
          <w:szCs w:val="28"/>
          <w:lang w:val="es-MX"/>
        </w:rPr>
      </w:pPr>
      <w:r w:rsidRPr="00266441">
        <w:rPr>
          <w:rFonts w:ascii="Times New Roman Bold" w:hAnsi="Times New Roman Bold"/>
          <w:b/>
          <w:spacing w:val="-10"/>
          <w:sz w:val="28"/>
          <w:szCs w:val="28"/>
          <w:lang w:val="es-MX"/>
        </w:rPr>
        <w:t xml:space="preserve">PHƯƠNG ÁN SẮP XẾP ĐVHC CẤP XÃ CỦA </w:t>
      </w:r>
      <w:r>
        <w:rPr>
          <w:rFonts w:ascii="Times New Roman Bold" w:hAnsi="Times New Roman Bold"/>
          <w:b/>
          <w:spacing w:val="-10"/>
          <w:sz w:val="28"/>
          <w:szCs w:val="28"/>
          <w:lang w:val="es-MX"/>
        </w:rPr>
        <w:t>THÀNH PHỐ LONG KHÁNH</w:t>
      </w:r>
    </w:p>
    <w:p w14:paraId="11F4A61E" w14:textId="77777777" w:rsidR="001A196A" w:rsidRPr="00F640ED" w:rsidRDefault="001A196A" w:rsidP="0037009B">
      <w:pPr>
        <w:ind w:firstLine="567"/>
        <w:rPr>
          <w:b/>
          <w:bCs/>
          <w:sz w:val="28"/>
          <w:szCs w:val="28"/>
          <w:lang w:val="es-MX"/>
        </w:rPr>
      </w:pPr>
      <w:r>
        <w:rPr>
          <w:b/>
          <w:bCs/>
          <w:sz w:val="28"/>
          <w:szCs w:val="28"/>
          <w:lang w:val="es-MX"/>
        </w:rPr>
        <w:t>I</w:t>
      </w:r>
      <w:r w:rsidRPr="00F640ED">
        <w:rPr>
          <w:b/>
          <w:bCs/>
          <w:sz w:val="28"/>
          <w:szCs w:val="28"/>
          <w:lang w:val="es-MX"/>
        </w:rPr>
        <w:t xml:space="preserve">. PHƯƠNG ÁN SẮP XẾP ĐƠN VỊ HÀNH CHÍNH CẤP XÃ </w:t>
      </w:r>
    </w:p>
    <w:p w14:paraId="719596C6" w14:textId="77777777" w:rsidR="001A196A" w:rsidRPr="000712DC" w:rsidRDefault="001A196A" w:rsidP="0037009B">
      <w:pPr>
        <w:pStyle w:val="Heading2"/>
        <w:spacing w:before="120" w:after="120"/>
        <w:rPr>
          <w:rFonts w:ascii="Times New Roman" w:hAnsi="Times New Roman"/>
          <w:bCs w:val="0"/>
          <w:i w:val="0"/>
          <w:color w:val="000000" w:themeColor="text1"/>
          <w:lang w:val="es-MX"/>
        </w:rPr>
      </w:pPr>
      <w:r w:rsidRPr="000712DC">
        <w:rPr>
          <w:rFonts w:ascii="Times New Roman" w:hAnsi="Times New Roman"/>
          <w:i w:val="0"/>
          <w:color w:val="000000" w:themeColor="text1"/>
          <w:lang w:val="es-MX"/>
        </w:rPr>
        <w:t>1.</w:t>
      </w:r>
      <w:r w:rsidRPr="000712DC">
        <w:rPr>
          <w:i w:val="0"/>
          <w:color w:val="000000" w:themeColor="text1"/>
          <w:lang w:val="es-MX"/>
        </w:rPr>
        <w:t xml:space="preserve"> </w:t>
      </w:r>
      <w:r w:rsidRPr="000712DC">
        <w:rPr>
          <w:rFonts w:ascii="Times New Roman" w:hAnsi="Times New Roman"/>
          <w:bCs w:val="0"/>
          <w:i w:val="0"/>
          <w:color w:val="000000" w:themeColor="text1"/>
          <w:lang w:val="es-MX"/>
        </w:rPr>
        <w:t>Phương án sắp xếp ĐVHC cấp xã thuộc diện sắp xếp</w:t>
      </w:r>
    </w:p>
    <w:p w14:paraId="12C62DE2" w14:textId="77777777" w:rsidR="001A196A" w:rsidRPr="000712DC" w:rsidRDefault="001A196A" w:rsidP="0037009B">
      <w:pPr>
        <w:ind w:firstLine="567"/>
        <w:rPr>
          <w:color w:val="000000" w:themeColor="text1"/>
          <w:spacing w:val="-2"/>
          <w:sz w:val="28"/>
          <w:szCs w:val="28"/>
          <w:lang w:val="es-MX"/>
        </w:rPr>
      </w:pPr>
      <w:r w:rsidRPr="000712DC">
        <w:rPr>
          <w:color w:val="000000" w:themeColor="text1"/>
          <w:spacing w:val="-2"/>
          <w:sz w:val="28"/>
          <w:szCs w:val="28"/>
          <w:lang w:val="es-MX"/>
        </w:rPr>
        <w:t>1.1. Sắp xếp ĐVHC nông thôn cấp xã thành ĐVHC nông thôn cùng cấp</w:t>
      </w:r>
    </w:p>
    <w:p w14:paraId="57DAE5A2" w14:textId="77777777" w:rsidR="001A196A" w:rsidRPr="000712DC" w:rsidRDefault="001A196A" w:rsidP="0037009B">
      <w:pPr>
        <w:ind w:firstLine="567"/>
        <w:rPr>
          <w:color w:val="000000" w:themeColor="text1"/>
          <w:sz w:val="28"/>
          <w:szCs w:val="28"/>
          <w:lang w:val="es-MX"/>
        </w:rPr>
      </w:pPr>
      <w:r w:rsidRPr="000712DC">
        <w:rPr>
          <w:color w:val="000000" w:themeColor="text1"/>
          <w:spacing w:val="-2"/>
          <w:sz w:val="28"/>
          <w:szCs w:val="28"/>
          <w:lang w:val="es-MX"/>
        </w:rPr>
        <w:t>Không có.</w:t>
      </w:r>
    </w:p>
    <w:p w14:paraId="03A849FA" w14:textId="77777777" w:rsidR="001A196A" w:rsidRPr="000712DC" w:rsidRDefault="001A196A" w:rsidP="0037009B">
      <w:pPr>
        <w:ind w:firstLine="567"/>
        <w:rPr>
          <w:color w:val="000000" w:themeColor="text1"/>
          <w:spacing w:val="-2"/>
          <w:sz w:val="28"/>
          <w:szCs w:val="28"/>
          <w:lang w:val="es-MX"/>
        </w:rPr>
      </w:pPr>
      <w:r w:rsidRPr="000712DC">
        <w:rPr>
          <w:color w:val="000000" w:themeColor="text1"/>
          <w:sz w:val="28"/>
          <w:szCs w:val="28"/>
          <w:lang w:val="es-MX"/>
        </w:rPr>
        <w:t xml:space="preserve">1.2. </w:t>
      </w:r>
      <w:r w:rsidRPr="000712DC">
        <w:rPr>
          <w:color w:val="000000" w:themeColor="text1"/>
          <w:spacing w:val="-2"/>
          <w:sz w:val="28"/>
          <w:szCs w:val="28"/>
          <w:lang w:val="es-MX"/>
        </w:rPr>
        <w:t>Sắp xếp ĐVHC đô thị cấp xã thành ĐVHC đô thị cùng cấp hoặc sắp xếp ĐVHC nông thôn với ĐVHC đô thị cấp xã</w:t>
      </w:r>
    </w:p>
    <w:p w14:paraId="6A2AB24A" w14:textId="7B4A193E" w:rsidR="00980A23" w:rsidRPr="00F640ED" w:rsidRDefault="00980A23" w:rsidP="0037009B">
      <w:pPr>
        <w:tabs>
          <w:tab w:val="left" w:pos="993"/>
        </w:tabs>
        <w:ind w:firstLine="567"/>
        <w:rPr>
          <w:sz w:val="28"/>
          <w:szCs w:val="28"/>
          <w:lang w:val="es-MX"/>
        </w:rPr>
      </w:pPr>
      <w:r w:rsidRPr="00980A23">
        <w:rPr>
          <w:color w:val="000000" w:themeColor="text1"/>
          <w:sz w:val="28"/>
          <w:szCs w:val="28"/>
          <w:lang w:val="es-MX"/>
        </w:rPr>
        <w:lastRenderedPageBreak/>
        <w:t>Nhập</w:t>
      </w:r>
      <w:r w:rsidRPr="00F640ED">
        <w:rPr>
          <w:sz w:val="28"/>
          <w:szCs w:val="28"/>
          <w:lang w:val="es-MX"/>
        </w:rPr>
        <w:t xml:space="preserve"> diện tích tự nhiên, quy mô dân số của </w:t>
      </w:r>
      <w:r w:rsidRPr="006F3C9E">
        <w:rPr>
          <w:sz w:val="28"/>
          <w:szCs w:val="28"/>
          <w:lang w:val="es-MX"/>
        </w:rPr>
        <w:t>phường Xuân Trung (có diện tích tự nhiên là 1,00 km</w:t>
      </w:r>
      <w:r w:rsidRPr="006F3C9E">
        <w:rPr>
          <w:sz w:val="28"/>
          <w:szCs w:val="28"/>
          <w:vertAlign w:val="superscript"/>
          <w:lang w:val="es-MX"/>
        </w:rPr>
        <w:t>2</w:t>
      </w:r>
      <w:r w:rsidRPr="006F3C9E">
        <w:rPr>
          <w:sz w:val="28"/>
          <w:szCs w:val="28"/>
          <w:lang w:val="es-MX"/>
        </w:rPr>
        <w:t>, đạt 18,18% so với tiêu chuẩn; quy mô dân số là 12.969 người, đạt 185,27% so với tiêu chuẩn) và phường Xuân Thanh (có diện tích tự nhiên là 1,39 km</w:t>
      </w:r>
      <w:r w:rsidRPr="006F3C9E">
        <w:rPr>
          <w:sz w:val="28"/>
          <w:szCs w:val="28"/>
          <w:vertAlign w:val="superscript"/>
          <w:lang w:val="es-MX"/>
        </w:rPr>
        <w:t>2</w:t>
      </w:r>
      <w:r w:rsidRPr="006F3C9E">
        <w:rPr>
          <w:sz w:val="28"/>
          <w:szCs w:val="28"/>
          <w:lang w:val="es-MX"/>
        </w:rPr>
        <w:t>, đạt 25,27% so với tiêu chuẩn; quy mô dân số là 11.575 người, đạt 165,36% so với tiêu chuẩn) vào phường Xuân An (</w:t>
      </w:r>
      <w:r w:rsidRPr="00F640ED">
        <w:rPr>
          <w:sz w:val="28"/>
          <w:szCs w:val="28"/>
          <w:lang w:val="es-MX"/>
        </w:rPr>
        <w:t>có diện tích tự nhiên là 1,42 km</w:t>
      </w:r>
      <w:r w:rsidRPr="00F640ED">
        <w:rPr>
          <w:sz w:val="28"/>
          <w:szCs w:val="28"/>
          <w:vertAlign w:val="superscript"/>
          <w:lang w:val="es-MX"/>
        </w:rPr>
        <w:t>2</w:t>
      </w:r>
      <w:r w:rsidRPr="00F640ED">
        <w:rPr>
          <w:sz w:val="28"/>
          <w:szCs w:val="28"/>
          <w:lang w:val="es-MX"/>
        </w:rPr>
        <w:t>, đạt 25,82% so với tiêu chuẩn; quy mô dân số là 16.619 người, đạt 237,41% so với tiêu chuẩn)</w:t>
      </w:r>
      <w:r w:rsidRPr="00F640ED">
        <w:rPr>
          <w:spacing w:val="-4"/>
          <w:sz w:val="28"/>
          <w:szCs w:val="28"/>
          <w:lang w:val="es-MX"/>
        </w:rPr>
        <w:t>.</w:t>
      </w:r>
      <w:r w:rsidRPr="00F640ED">
        <w:rPr>
          <w:spacing w:val="-4"/>
          <w:sz w:val="28"/>
          <w:szCs w:val="28"/>
          <w:lang w:val="vi-VN"/>
        </w:rPr>
        <w:t xml:space="preserve"> </w:t>
      </w:r>
    </w:p>
    <w:p w14:paraId="0306C31D" w14:textId="77777777" w:rsidR="00980A23" w:rsidRDefault="00980A23" w:rsidP="0037009B">
      <w:pPr>
        <w:ind w:firstLine="567"/>
        <w:rPr>
          <w:sz w:val="28"/>
          <w:szCs w:val="28"/>
          <w:lang w:val="es-MX"/>
        </w:rPr>
      </w:pPr>
      <w:r w:rsidRPr="00F640ED">
        <w:rPr>
          <w:sz w:val="28"/>
          <w:szCs w:val="28"/>
          <w:lang w:val="es-MX"/>
        </w:rPr>
        <w:t xml:space="preserve">a) Cơ sở và lý do của </w:t>
      </w:r>
      <w:r>
        <w:rPr>
          <w:sz w:val="28"/>
          <w:szCs w:val="28"/>
          <w:lang w:val="es-MX"/>
        </w:rPr>
        <w:t>việc sắp xếp đơn vị hành chính</w:t>
      </w:r>
    </w:p>
    <w:p w14:paraId="3577D72C" w14:textId="77777777" w:rsidR="00980A23" w:rsidRPr="001B54AC" w:rsidRDefault="00980A23" w:rsidP="0037009B">
      <w:pPr>
        <w:ind w:firstLine="567"/>
        <w:rPr>
          <w:bCs/>
          <w:sz w:val="28"/>
          <w:szCs w:val="28"/>
          <w:lang w:val="es-MX"/>
        </w:rPr>
      </w:pPr>
      <w:r w:rsidRPr="001B54AC">
        <w:rPr>
          <w:sz w:val="28"/>
          <w:szCs w:val="28"/>
          <w:lang w:val="es-MX"/>
        </w:rPr>
        <w:t>Phường Xuân Trung có đồng thời</w:t>
      </w:r>
      <w:r w:rsidRPr="001B54AC">
        <w:rPr>
          <w:iCs/>
          <w:sz w:val="28"/>
          <w:szCs w:val="28"/>
          <w:lang w:val="es-MX"/>
        </w:rPr>
        <w:t xml:space="preserve"> tiêu chuẩn diện tích tự nhiên </w:t>
      </w:r>
      <w:r w:rsidRPr="001B54AC">
        <w:rPr>
          <w:iCs/>
          <w:sz w:val="28"/>
          <w:szCs w:val="28"/>
          <w:lang w:val="vi-VN"/>
        </w:rPr>
        <w:t xml:space="preserve">dưới 20% </w:t>
      </w:r>
      <w:r w:rsidRPr="001B54AC">
        <w:rPr>
          <w:iCs/>
          <w:sz w:val="28"/>
          <w:szCs w:val="28"/>
          <w:lang w:val="es-MX"/>
        </w:rPr>
        <w:t>và quy mô dân số dưới 3</w:t>
      </w:r>
      <w:r w:rsidRPr="001B54AC">
        <w:rPr>
          <w:iCs/>
          <w:sz w:val="28"/>
          <w:szCs w:val="28"/>
          <w:lang w:val="vi-VN"/>
        </w:rPr>
        <w:t>0</w:t>
      </w:r>
      <w:r w:rsidRPr="001B54AC">
        <w:rPr>
          <w:iCs/>
          <w:sz w:val="28"/>
          <w:szCs w:val="28"/>
          <w:lang w:val="es-MX"/>
        </w:rPr>
        <w:t>0% quy định (thuộc diện phải sắp xếp giai đoạn 2023</w:t>
      </w:r>
      <w:r>
        <w:rPr>
          <w:iCs/>
          <w:sz w:val="28"/>
          <w:szCs w:val="28"/>
          <w:lang w:val="es-MX"/>
        </w:rPr>
        <w:t xml:space="preserve"> </w:t>
      </w:r>
      <w:r w:rsidRPr="001B54AC">
        <w:rPr>
          <w:iCs/>
          <w:sz w:val="28"/>
          <w:szCs w:val="28"/>
          <w:lang w:val="es-MX"/>
        </w:rPr>
        <w:t>-2025); phường Xuân Thanh và phường Xuân An có tiêu chuẩn diện tích tự nhiên dưới 30% và quy mô dân số dưới 300% quy định (thuộc diện phả</w:t>
      </w:r>
      <w:r>
        <w:rPr>
          <w:iCs/>
          <w:sz w:val="28"/>
          <w:szCs w:val="28"/>
          <w:lang w:val="es-MX"/>
        </w:rPr>
        <w:t>i sắp xếp giai đoạn 2026 - 2030).</w:t>
      </w:r>
    </w:p>
    <w:p w14:paraId="51869032" w14:textId="702AC1DC" w:rsidR="00980A23" w:rsidRPr="00F640ED" w:rsidRDefault="00980A23" w:rsidP="0037009B">
      <w:pPr>
        <w:widowControl w:val="0"/>
        <w:ind w:firstLine="567"/>
        <w:rPr>
          <w:sz w:val="28"/>
          <w:szCs w:val="28"/>
          <w:lang w:val="vi-VN" w:eastAsia="vi-VN" w:bidi="vi-VN"/>
        </w:rPr>
      </w:pPr>
      <w:r w:rsidRPr="00F640ED">
        <w:rPr>
          <w:sz w:val="28"/>
          <w:szCs w:val="28"/>
          <w:lang w:eastAsia="vi-VN" w:bidi="vi-VN"/>
        </w:rPr>
        <w:t xml:space="preserve">b) </w:t>
      </w:r>
      <w:r w:rsidRPr="00F640ED">
        <w:rPr>
          <w:sz w:val="28"/>
          <w:szCs w:val="28"/>
          <w:lang w:val="vi-VN" w:eastAsia="vi-VN" w:bidi="vi-VN"/>
        </w:rPr>
        <w:t xml:space="preserve">Kết quả </w:t>
      </w:r>
      <w:r w:rsidRPr="00F640ED">
        <w:rPr>
          <w:sz w:val="28"/>
          <w:szCs w:val="28"/>
          <w:lang w:bidi="en-US"/>
        </w:rPr>
        <w:t xml:space="preserve">sau </w:t>
      </w:r>
      <w:r w:rsidRPr="00F640ED">
        <w:rPr>
          <w:sz w:val="28"/>
          <w:szCs w:val="28"/>
          <w:lang w:val="vi-VN" w:eastAsia="vi-VN" w:bidi="vi-VN"/>
        </w:rPr>
        <w:t xml:space="preserve">sắp xếp thì </w:t>
      </w:r>
      <w:r>
        <w:rPr>
          <w:sz w:val="28"/>
          <w:szCs w:val="28"/>
          <w:lang w:val="es-MX"/>
        </w:rPr>
        <w:t xml:space="preserve">phường </w:t>
      </w:r>
      <w:r w:rsidR="00CD48B4">
        <w:rPr>
          <w:sz w:val="28"/>
          <w:szCs w:val="28"/>
          <w:lang w:val="es-MX"/>
        </w:rPr>
        <w:t>mới</w:t>
      </w:r>
      <w:r w:rsidRPr="00F640ED">
        <w:rPr>
          <w:sz w:val="28"/>
          <w:szCs w:val="28"/>
          <w:lang w:val="vi-VN" w:eastAsia="vi-VN" w:bidi="vi-VN"/>
        </w:rPr>
        <w:t xml:space="preserve"> có:</w:t>
      </w:r>
    </w:p>
    <w:p w14:paraId="3256BD82" w14:textId="174DFAF6" w:rsidR="00980A23" w:rsidRPr="00F640ED" w:rsidRDefault="00980A23" w:rsidP="0037009B">
      <w:pPr>
        <w:widowControl w:val="0"/>
        <w:ind w:firstLine="567"/>
        <w:rPr>
          <w:sz w:val="28"/>
          <w:szCs w:val="28"/>
          <w:lang w:val="vi-VN" w:eastAsia="vi-VN" w:bidi="vi-VN"/>
        </w:rPr>
      </w:pPr>
      <w:r w:rsidRPr="00F640ED">
        <w:rPr>
          <w:sz w:val="28"/>
          <w:szCs w:val="28"/>
          <w:lang w:bidi="en-US"/>
        </w:rPr>
        <w:t xml:space="preserve">- </w:t>
      </w:r>
      <w:r w:rsidRPr="00F640ED">
        <w:rPr>
          <w:sz w:val="28"/>
          <w:szCs w:val="28"/>
          <w:lang w:val="vi-VN" w:eastAsia="vi-VN" w:bidi="vi-VN"/>
        </w:rPr>
        <w:t xml:space="preserve">Diện tích tự nhiên </w:t>
      </w:r>
      <w:r w:rsidRPr="00F640ED">
        <w:rPr>
          <w:sz w:val="28"/>
          <w:szCs w:val="28"/>
          <w:lang w:bidi="en-US"/>
        </w:rPr>
        <w:t>3</w:t>
      </w:r>
      <w:proofErr w:type="gramStart"/>
      <w:r w:rsidRPr="00F640ED">
        <w:rPr>
          <w:sz w:val="28"/>
          <w:szCs w:val="28"/>
          <w:lang w:bidi="en-US"/>
        </w:rPr>
        <w:t>,8</w:t>
      </w:r>
      <w:r w:rsidR="00A44F39">
        <w:rPr>
          <w:sz w:val="28"/>
          <w:szCs w:val="28"/>
          <w:lang w:bidi="en-US"/>
        </w:rPr>
        <w:t>1</w:t>
      </w:r>
      <w:proofErr w:type="gramEnd"/>
      <w:r w:rsidRPr="00F640ED">
        <w:rPr>
          <w:sz w:val="28"/>
          <w:szCs w:val="28"/>
          <w:lang w:bidi="en-US"/>
        </w:rPr>
        <w:t xml:space="preserve"> km</w:t>
      </w:r>
      <w:r w:rsidRPr="00F640ED">
        <w:rPr>
          <w:sz w:val="28"/>
          <w:szCs w:val="28"/>
          <w:vertAlign w:val="superscript"/>
          <w:lang w:bidi="en-US"/>
        </w:rPr>
        <w:t>2</w:t>
      </w:r>
      <w:r w:rsidRPr="00F640ED">
        <w:rPr>
          <w:sz w:val="28"/>
          <w:szCs w:val="28"/>
          <w:lang w:bidi="en-US"/>
        </w:rPr>
        <w:t xml:space="preserve"> (</w:t>
      </w:r>
      <w:r w:rsidRPr="00F640ED">
        <w:rPr>
          <w:sz w:val="28"/>
          <w:szCs w:val="28"/>
          <w:lang w:val="vi-VN" w:eastAsia="vi-VN" w:bidi="vi-VN"/>
        </w:rPr>
        <w:t xml:space="preserve">đạt </w:t>
      </w:r>
      <w:r w:rsidRPr="00F640ED">
        <w:rPr>
          <w:sz w:val="28"/>
          <w:szCs w:val="28"/>
          <w:lang w:bidi="en-US"/>
        </w:rPr>
        <w:t xml:space="preserve">69,24% so </w:t>
      </w:r>
      <w:r w:rsidRPr="00F640ED">
        <w:rPr>
          <w:sz w:val="28"/>
          <w:szCs w:val="28"/>
          <w:lang w:val="vi-VN" w:eastAsia="vi-VN" w:bidi="vi-VN"/>
        </w:rPr>
        <w:t>với tiêu chuẩn</w:t>
      </w:r>
      <w:r w:rsidRPr="00F640ED">
        <w:rPr>
          <w:sz w:val="28"/>
          <w:szCs w:val="28"/>
          <w:lang w:eastAsia="vi-VN" w:bidi="vi-VN"/>
        </w:rPr>
        <w:t>)</w:t>
      </w:r>
      <w:r w:rsidRPr="00F640ED">
        <w:rPr>
          <w:sz w:val="28"/>
          <w:szCs w:val="28"/>
          <w:lang w:val="vi-VN" w:eastAsia="vi-VN" w:bidi="vi-VN"/>
        </w:rPr>
        <w:t>.</w:t>
      </w:r>
    </w:p>
    <w:p w14:paraId="44B0FAEB" w14:textId="77777777" w:rsidR="00980A23" w:rsidRDefault="00980A23" w:rsidP="0037009B">
      <w:pPr>
        <w:widowControl w:val="0"/>
        <w:ind w:firstLine="567"/>
        <w:rPr>
          <w:sz w:val="28"/>
          <w:szCs w:val="28"/>
          <w:lang w:val="vi-VN" w:eastAsia="vi-VN" w:bidi="vi-VN"/>
        </w:rPr>
      </w:pPr>
      <w:r w:rsidRPr="00F640ED">
        <w:rPr>
          <w:sz w:val="28"/>
          <w:szCs w:val="28"/>
          <w:lang w:bidi="en-US"/>
        </w:rPr>
        <w:t xml:space="preserve">- Quy </w:t>
      </w:r>
      <w:r w:rsidRPr="00F640ED">
        <w:rPr>
          <w:sz w:val="28"/>
          <w:szCs w:val="28"/>
          <w:lang w:val="vi-VN" w:eastAsia="vi-VN" w:bidi="vi-VN"/>
        </w:rPr>
        <w:t xml:space="preserve">mô dân số </w:t>
      </w:r>
      <w:r w:rsidRPr="00F640ED">
        <w:rPr>
          <w:sz w:val="28"/>
          <w:szCs w:val="28"/>
          <w:lang w:bidi="en-US"/>
        </w:rPr>
        <w:t xml:space="preserve">41.163 </w:t>
      </w:r>
      <w:r w:rsidRPr="00F640ED">
        <w:rPr>
          <w:sz w:val="28"/>
          <w:szCs w:val="28"/>
          <w:lang w:val="vi-VN" w:eastAsia="vi-VN" w:bidi="vi-VN"/>
        </w:rPr>
        <w:t xml:space="preserve">người </w:t>
      </w:r>
      <w:r w:rsidRPr="00F640ED">
        <w:rPr>
          <w:sz w:val="28"/>
          <w:szCs w:val="28"/>
          <w:lang w:eastAsia="vi-VN" w:bidi="vi-VN"/>
        </w:rPr>
        <w:t>(</w:t>
      </w:r>
      <w:r w:rsidRPr="00F640ED">
        <w:rPr>
          <w:sz w:val="28"/>
          <w:szCs w:val="28"/>
          <w:lang w:val="vi-VN" w:eastAsia="vi-VN" w:bidi="vi-VN"/>
        </w:rPr>
        <w:t xml:space="preserve">đạt </w:t>
      </w:r>
      <w:r w:rsidRPr="00F640ED">
        <w:rPr>
          <w:sz w:val="28"/>
          <w:szCs w:val="28"/>
          <w:lang w:bidi="en-US"/>
        </w:rPr>
        <w:t>588</w:t>
      </w:r>
      <w:proofErr w:type="gramStart"/>
      <w:r w:rsidRPr="00F640ED">
        <w:rPr>
          <w:sz w:val="28"/>
          <w:szCs w:val="28"/>
          <w:lang w:bidi="en-US"/>
        </w:rPr>
        <w:t>,04</w:t>
      </w:r>
      <w:proofErr w:type="gramEnd"/>
      <w:r w:rsidRPr="00F640ED">
        <w:rPr>
          <w:sz w:val="28"/>
          <w:szCs w:val="28"/>
          <w:lang w:bidi="en-US"/>
        </w:rPr>
        <w:t xml:space="preserve">% so </w:t>
      </w:r>
      <w:r w:rsidRPr="00F640ED">
        <w:rPr>
          <w:sz w:val="28"/>
          <w:szCs w:val="28"/>
          <w:lang w:val="vi-VN" w:eastAsia="vi-VN" w:bidi="vi-VN"/>
        </w:rPr>
        <w:t>với tiêu chuẩn</w:t>
      </w:r>
      <w:r w:rsidRPr="00F640ED">
        <w:rPr>
          <w:sz w:val="28"/>
          <w:szCs w:val="28"/>
          <w:lang w:eastAsia="vi-VN" w:bidi="vi-VN"/>
        </w:rPr>
        <w:t>)</w:t>
      </w:r>
      <w:r w:rsidRPr="00F640ED">
        <w:rPr>
          <w:sz w:val="28"/>
          <w:szCs w:val="28"/>
          <w:lang w:val="vi-VN" w:eastAsia="vi-VN" w:bidi="vi-VN"/>
        </w:rPr>
        <w:t>.</w:t>
      </w:r>
    </w:p>
    <w:p w14:paraId="10F65CCF" w14:textId="7BCBEF72" w:rsidR="005701F3" w:rsidRPr="00F640ED" w:rsidRDefault="005701F3" w:rsidP="0037009B">
      <w:pPr>
        <w:widowControl w:val="0"/>
        <w:ind w:firstLine="567"/>
        <w:rPr>
          <w:sz w:val="28"/>
          <w:szCs w:val="28"/>
          <w:lang w:val="vi-VN" w:eastAsia="vi-VN" w:bidi="vi-VN"/>
        </w:rPr>
      </w:pPr>
      <w:r w:rsidRPr="005A0C83">
        <w:rPr>
          <w:color w:val="000000" w:themeColor="text1"/>
          <w:sz w:val="28"/>
          <w:szCs w:val="28"/>
          <w:lang w:val="es-MX"/>
        </w:rPr>
        <w:t xml:space="preserve">- Số dân là người dân tộc thiểu số </w:t>
      </w:r>
      <w:r w:rsidR="006F33FB">
        <w:rPr>
          <w:color w:val="000000" w:themeColor="text1"/>
          <w:sz w:val="28"/>
          <w:szCs w:val="28"/>
          <w:lang w:val="es-MX"/>
        </w:rPr>
        <w:t>3.557</w:t>
      </w:r>
      <w:r w:rsidRPr="005A0C83">
        <w:rPr>
          <w:color w:val="000000" w:themeColor="text1"/>
          <w:sz w:val="28"/>
          <w:szCs w:val="28"/>
          <w:lang w:val="es-MX"/>
        </w:rPr>
        <w:t xml:space="preserve"> người; chiếm tỷ lệ </w:t>
      </w:r>
      <w:r w:rsidR="006F33FB">
        <w:rPr>
          <w:color w:val="000000" w:themeColor="text1"/>
          <w:sz w:val="28"/>
          <w:szCs w:val="28"/>
          <w:lang w:val="es-MX"/>
        </w:rPr>
        <w:t>8,64</w:t>
      </w:r>
      <w:r w:rsidRPr="005A0C83">
        <w:rPr>
          <w:color w:val="000000" w:themeColor="text1"/>
          <w:sz w:val="28"/>
          <w:szCs w:val="28"/>
          <w:lang w:val="es-MX"/>
        </w:rPr>
        <w:t>%</w:t>
      </w:r>
      <w:r>
        <w:rPr>
          <w:color w:val="000000" w:themeColor="text1"/>
          <w:sz w:val="28"/>
          <w:szCs w:val="28"/>
          <w:lang w:val="es-MX"/>
        </w:rPr>
        <w:t>).</w:t>
      </w:r>
    </w:p>
    <w:p w14:paraId="5496E947" w14:textId="3E9A4697" w:rsidR="00980A23" w:rsidRPr="00D6075F" w:rsidRDefault="00980A23" w:rsidP="0037009B">
      <w:pPr>
        <w:widowControl w:val="0"/>
        <w:ind w:firstLine="567"/>
        <w:rPr>
          <w:color w:val="000000" w:themeColor="text1"/>
          <w:sz w:val="28"/>
          <w:szCs w:val="28"/>
          <w:lang w:eastAsia="vi-VN" w:bidi="vi-VN"/>
        </w:rPr>
      </w:pPr>
      <w:r w:rsidRPr="00F640ED">
        <w:rPr>
          <w:sz w:val="28"/>
          <w:szCs w:val="28"/>
          <w:lang w:bidi="en-US"/>
        </w:rPr>
        <w:t xml:space="preserve">- </w:t>
      </w:r>
      <w:r w:rsidRPr="00F640ED">
        <w:rPr>
          <w:sz w:val="28"/>
          <w:szCs w:val="28"/>
          <w:lang w:val="vi-VN" w:eastAsia="vi-VN" w:bidi="vi-VN"/>
        </w:rPr>
        <w:t xml:space="preserve">Các </w:t>
      </w:r>
      <w:proofErr w:type="gramStart"/>
      <w:r w:rsidRPr="00F640ED">
        <w:rPr>
          <w:sz w:val="28"/>
          <w:szCs w:val="28"/>
          <w:lang w:val="es-MX"/>
        </w:rPr>
        <w:t>đơn</w:t>
      </w:r>
      <w:proofErr w:type="gramEnd"/>
      <w:r w:rsidRPr="00F640ED">
        <w:rPr>
          <w:sz w:val="28"/>
          <w:szCs w:val="28"/>
          <w:lang w:val="es-MX"/>
        </w:rPr>
        <w:t xml:space="preserve"> vị hành chính</w:t>
      </w:r>
      <w:r w:rsidRPr="00F640ED">
        <w:rPr>
          <w:sz w:val="28"/>
          <w:szCs w:val="28"/>
          <w:lang w:val="vi-VN" w:eastAsia="vi-VN" w:bidi="vi-VN"/>
        </w:rPr>
        <w:t xml:space="preserve"> cùng cấp </w:t>
      </w:r>
      <w:r w:rsidRPr="00D6075F">
        <w:rPr>
          <w:color w:val="000000" w:themeColor="text1"/>
          <w:sz w:val="28"/>
          <w:szCs w:val="28"/>
          <w:lang w:val="vi-VN" w:eastAsia="vi-VN" w:bidi="vi-VN"/>
        </w:rPr>
        <w:t>liền kề:</w:t>
      </w:r>
      <w:r w:rsidRPr="00D6075F">
        <w:rPr>
          <w:color w:val="000000" w:themeColor="text1"/>
          <w:sz w:val="28"/>
          <w:szCs w:val="28"/>
          <w:lang w:eastAsia="vi-VN" w:bidi="vi-VN"/>
        </w:rPr>
        <w:t xml:space="preserve"> xã </w:t>
      </w:r>
      <w:r w:rsidRPr="00D6075F">
        <w:rPr>
          <w:color w:val="000000" w:themeColor="text1"/>
          <w:sz w:val="28"/>
          <w:szCs w:val="28"/>
          <w:lang w:val="vi-VN" w:eastAsia="vi-VN" w:bidi="vi-VN"/>
        </w:rPr>
        <w:t>Bàu Trâm</w:t>
      </w:r>
      <w:r w:rsidR="0037009B">
        <w:rPr>
          <w:color w:val="000000" w:themeColor="text1"/>
          <w:sz w:val="28"/>
          <w:szCs w:val="28"/>
          <w:lang w:eastAsia="vi-VN" w:bidi="vi-VN"/>
        </w:rPr>
        <w:t xml:space="preserve"> và c</w:t>
      </w:r>
      <w:r w:rsidRPr="00D6075F">
        <w:rPr>
          <w:color w:val="000000" w:themeColor="text1"/>
          <w:sz w:val="28"/>
          <w:szCs w:val="28"/>
          <w:lang w:eastAsia="vi-VN" w:bidi="vi-VN"/>
        </w:rPr>
        <w:t xml:space="preserve">ác </w:t>
      </w:r>
      <w:r w:rsidRPr="00D6075F">
        <w:rPr>
          <w:color w:val="000000" w:themeColor="text1"/>
          <w:sz w:val="28"/>
          <w:szCs w:val="28"/>
          <w:lang w:val="vi-VN" w:eastAsia="vi-VN" w:bidi="vi-VN"/>
        </w:rPr>
        <w:t xml:space="preserve">phường Bảo </w:t>
      </w:r>
      <w:r w:rsidRPr="00D6075F">
        <w:rPr>
          <w:color w:val="000000" w:themeColor="text1"/>
          <w:sz w:val="28"/>
          <w:szCs w:val="28"/>
          <w:lang w:bidi="en-US"/>
        </w:rPr>
        <w:t xml:space="preserve">Vinh, </w:t>
      </w:r>
      <w:r w:rsidRPr="00D6075F">
        <w:rPr>
          <w:color w:val="000000" w:themeColor="text1"/>
          <w:sz w:val="28"/>
          <w:szCs w:val="28"/>
          <w:lang w:val="vi-VN" w:eastAsia="vi-VN" w:bidi="vi-VN"/>
        </w:rPr>
        <w:t>Xuân Bình</w:t>
      </w:r>
      <w:r w:rsidRPr="00D6075F">
        <w:rPr>
          <w:color w:val="000000" w:themeColor="text1"/>
          <w:sz w:val="28"/>
          <w:szCs w:val="28"/>
          <w:lang w:bidi="en-US"/>
        </w:rPr>
        <w:t xml:space="preserve">, </w:t>
      </w:r>
      <w:r w:rsidRPr="00D6075F">
        <w:rPr>
          <w:color w:val="000000" w:themeColor="text1"/>
          <w:sz w:val="28"/>
          <w:szCs w:val="28"/>
          <w:lang w:val="vi-VN" w:eastAsia="vi-VN" w:bidi="vi-VN"/>
        </w:rPr>
        <w:t>Xuân Hòa</w:t>
      </w:r>
      <w:r w:rsidRPr="00D6075F">
        <w:rPr>
          <w:color w:val="000000" w:themeColor="text1"/>
          <w:sz w:val="28"/>
          <w:szCs w:val="28"/>
          <w:lang w:bidi="en-US"/>
        </w:rPr>
        <w:t>.</w:t>
      </w:r>
    </w:p>
    <w:p w14:paraId="3C8035D0" w14:textId="5FA75A92" w:rsidR="00980A23" w:rsidRPr="00D6075F" w:rsidRDefault="00980A23" w:rsidP="0037009B">
      <w:pPr>
        <w:tabs>
          <w:tab w:val="left" w:pos="993"/>
        </w:tabs>
        <w:ind w:firstLine="567"/>
        <w:rPr>
          <w:color w:val="000000" w:themeColor="text1"/>
          <w:sz w:val="28"/>
          <w:szCs w:val="28"/>
          <w:lang w:val="es-MX"/>
        </w:rPr>
      </w:pPr>
      <w:r w:rsidRPr="00D6075F">
        <w:rPr>
          <w:color w:val="000000" w:themeColor="text1"/>
          <w:sz w:val="28"/>
          <w:szCs w:val="28"/>
          <w:lang w:bidi="en-US"/>
        </w:rPr>
        <w:t xml:space="preserve">- Tên gọi </w:t>
      </w:r>
      <w:r w:rsidR="0037009B">
        <w:rPr>
          <w:color w:val="000000" w:themeColor="text1"/>
          <w:spacing w:val="-4"/>
          <w:sz w:val="28"/>
          <w:szCs w:val="28"/>
        </w:rPr>
        <w:t>ĐVHC</w:t>
      </w:r>
      <w:r w:rsidRPr="00D6075F">
        <w:rPr>
          <w:color w:val="000000" w:themeColor="text1"/>
          <w:spacing w:val="-4"/>
          <w:sz w:val="28"/>
          <w:szCs w:val="28"/>
          <w:lang w:val="vi-VN"/>
        </w:rPr>
        <w:t xml:space="preserve"> mới sau khi </w:t>
      </w:r>
      <w:r w:rsidRPr="00D6075F">
        <w:rPr>
          <w:color w:val="000000" w:themeColor="text1"/>
          <w:spacing w:val="-4"/>
          <w:sz w:val="28"/>
          <w:szCs w:val="28"/>
        </w:rPr>
        <w:t>sắp xếp</w:t>
      </w:r>
      <w:r w:rsidRPr="00D6075F">
        <w:rPr>
          <w:color w:val="000000" w:themeColor="text1"/>
          <w:spacing w:val="-4"/>
          <w:sz w:val="28"/>
          <w:szCs w:val="28"/>
          <w:lang w:val="vi-VN"/>
        </w:rPr>
        <w:t xml:space="preserve"> dự kiến lấy tên là </w:t>
      </w:r>
      <w:r w:rsidR="0037009B">
        <w:rPr>
          <w:color w:val="000000" w:themeColor="text1"/>
          <w:spacing w:val="-4"/>
          <w:sz w:val="28"/>
          <w:szCs w:val="28"/>
        </w:rPr>
        <w:t xml:space="preserve">phường </w:t>
      </w:r>
      <w:r w:rsidRPr="00D6075F">
        <w:rPr>
          <w:bCs/>
          <w:color w:val="000000" w:themeColor="text1"/>
          <w:spacing w:val="-4"/>
          <w:sz w:val="28"/>
          <w:szCs w:val="28"/>
        </w:rPr>
        <w:t>Xuân An</w:t>
      </w:r>
      <w:r w:rsidRPr="00D6075F">
        <w:rPr>
          <w:color w:val="000000" w:themeColor="text1"/>
          <w:spacing w:val="-4"/>
          <w:sz w:val="28"/>
          <w:szCs w:val="28"/>
          <w:lang w:val="es-MX"/>
        </w:rPr>
        <w:t>.</w:t>
      </w:r>
    </w:p>
    <w:p w14:paraId="1D9D516B" w14:textId="77777777" w:rsidR="00980A23" w:rsidRPr="00266862" w:rsidRDefault="00980A23" w:rsidP="0037009B">
      <w:pPr>
        <w:widowControl w:val="0"/>
        <w:ind w:firstLine="567"/>
        <w:rPr>
          <w:sz w:val="28"/>
          <w:szCs w:val="28"/>
          <w:lang w:val="vi-VN" w:eastAsia="vi-VN" w:bidi="vi-VN"/>
        </w:rPr>
      </w:pPr>
      <w:r w:rsidRPr="00D6075F">
        <w:rPr>
          <w:color w:val="000000" w:themeColor="text1"/>
          <w:sz w:val="28"/>
          <w:szCs w:val="28"/>
          <w:lang w:eastAsia="vi-VN" w:bidi="vi-VN"/>
        </w:rPr>
        <w:t xml:space="preserve">- </w:t>
      </w:r>
      <w:r w:rsidRPr="00D6075F">
        <w:rPr>
          <w:color w:val="000000" w:themeColor="text1"/>
          <w:sz w:val="28"/>
          <w:szCs w:val="28"/>
          <w:lang w:val="vi-VN" w:eastAsia="vi-VN" w:bidi="vi-VN"/>
        </w:rPr>
        <w:t xml:space="preserve">Nơi đặt trụ sở làm việc của </w:t>
      </w:r>
      <w:r w:rsidRPr="00D6075F">
        <w:rPr>
          <w:color w:val="000000" w:themeColor="text1"/>
          <w:sz w:val="28"/>
          <w:szCs w:val="28"/>
          <w:lang w:val="es-MX"/>
        </w:rPr>
        <w:t>đơn vị hành chính mới</w:t>
      </w:r>
      <w:r w:rsidRPr="00D6075F">
        <w:rPr>
          <w:color w:val="000000" w:themeColor="text1"/>
          <w:sz w:val="28"/>
          <w:szCs w:val="28"/>
          <w:lang w:val="vi-VN" w:eastAsia="vi-VN" w:bidi="vi-VN"/>
        </w:rPr>
        <w:t xml:space="preserve">: trụ sở </w:t>
      </w:r>
      <w:r w:rsidRPr="00D6075F">
        <w:rPr>
          <w:color w:val="000000" w:themeColor="text1"/>
          <w:sz w:val="28"/>
          <w:szCs w:val="28"/>
          <w:lang w:bidi="en-US"/>
        </w:rPr>
        <w:t xml:space="preserve">UBND </w:t>
      </w:r>
      <w:r w:rsidRPr="00D6075F">
        <w:rPr>
          <w:color w:val="000000" w:themeColor="text1"/>
          <w:sz w:val="28"/>
          <w:szCs w:val="28"/>
          <w:lang w:val="vi-VN" w:eastAsia="vi-VN" w:bidi="vi-VN"/>
        </w:rPr>
        <w:t xml:space="preserve">phường </w:t>
      </w:r>
      <w:r w:rsidRPr="00F640ED">
        <w:rPr>
          <w:sz w:val="28"/>
          <w:szCs w:val="28"/>
          <w:lang w:val="vi-VN" w:eastAsia="vi-VN" w:bidi="vi-VN"/>
        </w:rPr>
        <w:t xml:space="preserve">Xuân </w:t>
      </w:r>
      <w:proofErr w:type="gramStart"/>
      <w:r w:rsidRPr="00F640ED">
        <w:rPr>
          <w:sz w:val="28"/>
          <w:szCs w:val="28"/>
          <w:lang w:bidi="en-US"/>
        </w:rPr>
        <w:t>An</w:t>
      </w:r>
      <w:proofErr w:type="gramEnd"/>
      <w:r w:rsidRPr="00F640ED">
        <w:rPr>
          <w:sz w:val="28"/>
          <w:szCs w:val="28"/>
          <w:lang w:bidi="en-US"/>
        </w:rPr>
        <w:t xml:space="preserve"> </w:t>
      </w:r>
      <w:r w:rsidRPr="00266862">
        <w:rPr>
          <w:sz w:val="28"/>
          <w:szCs w:val="28"/>
          <w:lang w:val="vi-VN" w:eastAsia="vi-VN" w:bidi="vi-VN"/>
        </w:rPr>
        <w:t>hiện tại.</w:t>
      </w:r>
    </w:p>
    <w:p w14:paraId="37493C14" w14:textId="77777777" w:rsidR="001A196A" w:rsidRPr="00D27B6A" w:rsidRDefault="001A196A" w:rsidP="0037009B">
      <w:pPr>
        <w:ind w:firstLine="567"/>
        <w:rPr>
          <w:rFonts w:ascii="Times New Roman Bold" w:hAnsi="Times New Roman Bold"/>
          <w:b/>
          <w:color w:val="000000" w:themeColor="text1"/>
          <w:spacing w:val="-8"/>
          <w:sz w:val="28"/>
          <w:szCs w:val="28"/>
          <w:lang w:val="es-MX"/>
        </w:rPr>
      </w:pPr>
      <w:r w:rsidRPr="00D27B6A">
        <w:rPr>
          <w:rFonts w:ascii="Times New Roman Bold" w:hAnsi="Times New Roman Bold"/>
          <w:b/>
          <w:color w:val="000000" w:themeColor="text1"/>
          <w:spacing w:val="-8"/>
          <w:sz w:val="28"/>
          <w:szCs w:val="28"/>
          <w:lang w:val="es-MX"/>
        </w:rPr>
        <w:t>2. Phương án sắp xếp các ĐVHC cấp xã thuộc diện khuyến khích sắp xếp</w:t>
      </w:r>
    </w:p>
    <w:p w14:paraId="0F92ACAD" w14:textId="77777777" w:rsidR="001A196A" w:rsidRPr="00D27B6A" w:rsidRDefault="001A196A" w:rsidP="0037009B">
      <w:pPr>
        <w:ind w:firstLine="567"/>
        <w:rPr>
          <w:color w:val="000000" w:themeColor="text1"/>
          <w:spacing w:val="-4"/>
          <w:sz w:val="28"/>
          <w:szCs w:val="28"/>
          <w:lang w:val="es-MX"/>
        </w:rPr>
      </w:pPr>
      <w:r>
        <w:rPr>
          <w:color w:val="000000" w:themeColor="text1"/>
          <w:spacing w:val="-4"/>
          <w:sz w:val="28"/>
          <w:szCs w:val="28"/>
          <w:lang w:val="es-MX"/>
        </w:rPr>
        <w:t>2.1. Sắp xếp ĐVHC nông thôn cấp xã thành ĐVHC nông thôn cùng cấp</w:t>
      </w:r>
    </w:p>
    <w:p w14:paraId="08F7216C" w14:textId="77777777" w:rsidR="001A196A" w:rsidRPr="0011400B" w:rsidRDefault="001A196A" w:rsidP="0037009B">
      <w:pPr>
        <w:ind w:firstLine="567"/>
        <w:rPr>
          <w:sz w:val="28"/>
          <w:szCs w:val="28"/>
        </w:rPr>
      </w:pPr>
      <w:proofErr w:type="gramStart"/>
      <w:r w:rsidRPr="0011400B">
        <w:rPr>
          <w:sz w:val="28"/>
          <w:szCs w:val="28"/>
        </w:rPr>
        <w:t>Không có.</w:t>
      </w:r>
      <w:proofErr w:type="gramEnd"/>
    </w:p>
    <w:p w14:paraId="0BC9E509" w14:textId="77777777" w:rsidR="001A196A" w:rsidRPr="000712DC" w:rsidRDefault="001A196A" w:rsidP="0037009B">
      <w:pPr>
        <w:ind w:firstLine="567"/>
        <w:rPr>
          <w:color w:val="000000" w:themeColor="text1"/>
          <w:spacing w:val="-2"/>
          <w:sz w:val="28"/>
          <w:szCs w:val="28"/>
          <w:lang w:val="es-MX"/>
        </w:rPr>
      </w:pPr>
      <w:r w:rsidRPr="000712DC">
        <w:rPr>
          <w:color w:val="000000" w:themeColor="text1"/>
          <w:sz w:val="28"/>
          <w:szCs w:val="28"/>
        </w:rPr>
        <w:t xml:space="preserve">2.2. </w:t>
      </w:r>
      <w:r w:rsidRPr="000712DC">
        <w:rPr>
          <w:color w:val="000000" w:themeColor="text1"/>
          <w:spacing w:val="-2"/>
          <w:sz w:val="28"/>
          <w:szCs w:val="28"/>
          <w:lang w:val="es-MX"/>
        </w:rPr>
        <w:t>Sắp xếp ĐVHC đô thị cấp xã thành ĐVHC đô thị cùng cấp hoặc sắp xếp ĐVHC nông thôn với ĐVHC đô thị cấp xã</w:t>
      </w:r>
    </w:p>
    <w:p w14:paraId="5B64319B" w14:textId="77777777" w:rsidR="001A196A" w:rsidRPr="00D6075F" w:rsidRDefault="00D6075F" w:rsidP="0037009B">
      <w:pPr>
        <w:ind w:firstLine="567"/>
        <w:rPr>
          <w:color w:val="000000" w:themeColor="text1"/>
          <w:spacing w:val="-2"/>
          <w:sz w:val="28"/>
          <w:szCs w:val="28"/>
          <w:lang w:val="es-MX"/>
        </w:rPr>
      </w:pPr>
      <w:r w:rsidRPr="00D6075F">
        <w:rPr>
          <w:color w:val="000000" w:themeColor="text1"/>
          <w:spacing w:val="-2"/>
          <w:sz w:val="28"/>
          <w:szCs w:val="28"/>
          <w:lang w:val="es-MX"/>
        </w:rPr>
        <w:t>Không có.</w:t>
      </w:r>
    </w:p>
    <w:p w14:paraId="2DCFEF03" w14:textId="77777777" w:rsidR="001A196A" w:rsidRDefault="001A196A" w:rsidP="0037009B">
      <w:pPr>
        <w:ind w:firstLine="567"/>
        <w:rPr>
          <w:b/>
          <w:sz w:val="28"/>
          <w:szCs w:val="28"/>
          <w:lang w:val="es-MX"/>
        </w:rPr>
      </w:pPr>
      <w:r>
        <w:rPr>
          <w:b/>
          <w:sz w:val="28"/>
          <w:szCs w:val="28"/>
          <w:lang w:val="es-MX"/>
        </w:rPr>
        <w:t>II. LÝ DO ĐVHC CẤP XÃ</w:t>
      </w:r>
      <w:r w:rsidRPr="001F3C68">
        <w:rPr>
          <w:b/>
          <w:sz w:val="28"/>
          <w:szCs w:val="28"/>
          <w:lang w:val="es-MX"/>
        </w:rPr>
        <w:t xml:space="preserve"> THUỘC DIỆN SẮP XẾP TRONG GIAI ĐOẠN 2023 - 2025 NHƯ</w:t>
      </w:r>
      <w:r>
        <w:rPr>
          <w:b/>
          <w:sz w:val="28"/>
          <w:szCs w:val="28"/>
          <w:lang w:val="es-MX"/>
        </w:rPr>
        <w:t xml:space="preserve">NG ĐỊA PHƯƠNG ĐỀ NGHỊ CHƯA THỰC </w:t>
      </w:r>
      <w:r w:rsidRPr="001F3C68">
        <w:rPr>
          <w:b/>
          <w:sz w:val="28"/>
          <w:szCs w:val="28"/>
          <w:lang w:val="es-MX"/>
        </w:rPr>
        <w:t xml:space="preserve">HIỆN SẮP XẾP </w:t>
      </w:r>
    </w:p>
    <w:p w14:paraId="1D11088E" w14:textId="77777777" w:rsidR="001A196A" w:rsidRPr="00120155" w:rsidRDefault="001A196A" w:rsidP="0037009B">
      <w:pPr>
        <w:ind w:firstLine="567"/>
        <w:rPr>
          <w:sz w:val="28"/>
          <w:szCs w:val="28"/>
          <w:lang w:val="es-MX"/>
        </w:rPr>
      </w:pPr>
      <w:r w:rsidRPr="00120155">
        <w:rPr>
          <w:sz w:val="28"/>
          <w:szCs w:val="28"/>
          <w:lang w:val="es-MX"/>
        </w:rPr>
        <w:t>Không có</w:t>
      </w:r>
    </w:p>
    <w:p w14:paraId="3181E77C" w14:textId="77777777" w:rsidR="001A196A" w:rsidRDefault="001A196A" w:rsidP="0037009B">
      <w:pPr>
        <w:pStyle w:val="ListParagraph"/>
        <w:spacing w:line="340" w:lineRule="exact"/>
        <w:ind w:left="0"/>
        <w:contextualSpacing w:val="0"/>
        <w:rPr>
          <w:b/>
          <w:sz w:val="28"/>
          <w:szCs w:val="28"/>
          <w:lang w:val="es-MX"/>
        </w:rPr>
      </w:pPr>
      <w:r w:rsidRPr="001F39DC">
        <w:rPr>
          <w:b/>
          <w:sz w:val="28"/>
          <w:szCs w:val="28"/>
          <w:lang w:val="es-MX"/>
        </w:rPr>
        <w:t xml:space="preserve">III. GIẢI TRÌNH TRƯỜNG HỢP ĐVHC </w:t>
      </w:r>
      <w:r>
        <w:rPr>
          <w:b/>
          <w:sz w:val="28"/>
          <w:szCs w:val="28"/>
          <w:lang w:val="es-MX"/>
        </w:rPr>
        <w:t>CẤP XÃ</w:t>
      </w:r>
      <w:r w:rsidRPr="001F39DC">
        <w:rPr>
          <w:b/>
          <w:sz w:val="28"/>
          <w:szCs w:val="28"/>
          <w:lang w:val="es-MX"/>
        </w:rPr>
        <w:t xml:space="preserve"> HÌNH THÀNH SAU SẮP XẾP KHÔNG ĐẠT TIÊU CHUẨN DIỆN TÍCH TỰ NHIÊN, QUY MÔ DÂN SỐ THEO QUY ĐỊNH </w:t>
      </w:r>
    </w:p>
    <w:p w14:paraId="5F9A46DA" w14:textId="77777777" w:rsidR="00727440" w:rsidRPr="00727440" w:rsidRDefault="00727440" w:rsidP="0037009B">
      <w:pPr>
        <w:pStyle w:val="ListParagraph"/>
        <w:spacing w:line="340" w:lineRule="exact"/>
        <w:ind w:left="0"/>
        <w:contextualSpacing w:val="0"/>
        <w:rPr>
          <w:sz w:val="28"/>
          <w:szCs w:val="28"/>
          <w:lang w:val="es-MX"/>
        </w:rPr>
      </w:pPr>
      <w:r w:rsidRPr="00727440">
        <w:rPr>
          <w:sz w:val="28"/>
          <w:szCs w:val="28"/>
          <w:lang w:val="es-MX"/>
        </w:rPr>
        <w:t>Không có.</w:t>
      </w:r>
    </w:p>
    <w:p w14:paraId="3C9D0BFC" w14:textId="77777777" w:rsidR="001A196A" w:rsidRPr="008B26BC" w:rsidRDefault="001A196A" w:rsidP="0037009B">
      <w:pPr>
        <w:pStyle w:val="ListParagraph"/>
        <w:spacing w:line="340" w:lineRule="exact"/>
        <w:ind w:left="0"/>
        <w:contextualSpacing w:val="0"/>
        <w:rPr>
          <w:rFonts w:ascii="Times New Roman Bold" w:hAnsi="Times New Roman Bold"/>
          <w:b/>
          <w:color w:val="000000"/>
          <w:spacing w:val="-10"/>
          <w:sz w:val="28"/>
          <w:szCs w:val="28"/>
          <w:lang w:val="es-MX"/>
        </w:rPr>
      </w:pPr>
      <w:r w:rsidRPr="008B26BC">
        <w:rPr>
          <w:rFonts w:ascii="Times New Roman Bold" w:hAnsi="Times New Roman Bold"/>
          <w:b/>
          <w:color w:val="000000"/>
          <w:spacing w:val="-10"/>
          <w:sz w:val="28"/>
          <w:szCs w:val="28"/>
          <w:lang w:val="es-MX"/>
        </w:rPr>
        <w:lastRenderedPageBreak/>
        <w:t xml:space="preserve">IV. SỐ LƯỢNG ĐVHC CẤP XÃ CỦA </w:t>
      </w:r>
      <w:r>
        <w:rPr>
          <w:rFonts w:ascii="Times New Roman Bold" w:hAnsi="Times New Roman Bold"/>
          <w:b/>
          <w:color w:val="000000"/>
          <w:spacing w:val="-10"/>
          <w:sz w:val="28"/>
          <w:szCs w:val="28"/>
          <w:lang w:val="es-MX"/>
        </w:rPr>
        <w:t xml:space="preserve">THÀNH PHỐ LONG KHÁNH </w:t>
      </w:r>
      <w:r w:rsidRPr="008B26BC">
        <w:rPr>
          <w:rFonts w:ascii="Times New Roman Bold" w:hAnsi="Times New Roman Bold"/>
          <w:b/>
          <w:color w:val="000000"/>
          <w:spacing w:val="-10"/>
          <w:sz w:val="28"/>
          <w:szCs w:val="28"/>
          <w:lang w:val="es-MX"/>
        </w:rPr>
        <w:t xml:space="preserve"> SAU SẮP XẾP</w:t>
      </w:r>
    </w:p>
    <w:p w14:paraId="6FE1A6E0" w14:textId="32DBC72F" w:rsidR="001A196A" w:rsidRPr="00177A68" w:rsidRDefault="001A196A" w:rsidP="0037009B">
      <w:pPr>
        <w:pStyle w:val="ListParagraph"/>
        <w:spacing w:line="340" w:lineRule="exact"/>
        <w:ind w:left="0"/>
        <w:contextualSpacing w:val="0"/>
        <w:rPr>
          <w:color w:val="000000"/>
          <w:sz w:val="28"/>
          <w:szCs w:val="28"/>
          <w:lang w:val="es-MX"/>
        </w:rPr>
      </w:pPr>
      <w:r w:rsidRPr="000F268B">
        <w:rPr>
          <w:color w:val="000000"/>
          <w:sz w:val="28"/>
          <w:szCs w:val="28"/>
          <w:lang w:val="es-MX"/>
        </w:rPr>
        <w:t>1. Số lượn</w:t>
      </w:r>
      <w:r w:rsidR="005863DF">
        <w:rPr>
          <w:color w:val="000000"/>
          <w:sz w:val="28"/>
          <w:szCs w:val="28"/>
          <w:lang w:val="es-MX"/>
        </w:rPr>
        <w:t>g ĐVHC cấp xã trước khi sắp xếp: 15</w:t>
      </w:r>
      <w:r>
        <w:rPr>
          <w:color w:val="000000"/>
          <w:sz w:val="28"/>
          <w:szCs w:val="28"/>
          <w:lang w:val="es-MX"/>
        </w:rPr>
        <w:t xml:space="preserve"> đơn vị (gồm: </w:t>
      </w:r>
      <w:r w:rsidR="005863DF">
        <w:rPr>
          <w:color w:val="000000"/>
          <w:sz w:val="28"/>
          <w:szCs w:val="28"/>
          <w:lang w:val="es-MX"/>
        </w:rPr>
        <w:t>11</w:t>
      </w:r>
      <w:r>
        <w:rPr>
          <w:color w:val="000000"/>
          <w:sz w:val="28"/>
          <w:szCs w:val="28"/>
          <w:lang w:val="es-MX"/>
        </w:rPr>
        <w:t xml:space="preserve"> phường và </w:t>
      </w:r>
      <w:r w:rsidR="005863DF">
        <w:rPr>
          <w:color w:val="000000"/>
          <w:sz w:val="28"/>
          <w:szCs w:val="28"/>
          <w:lang w:val="es-MX"/>
        </w:rPr>
        <w:t>04</w:t>
      </w:r>
      <w:r>
        <w:rPr>
          <w:color w:val="000000"/>
          <w:sz w:val="28"/>
          <w:szCs w:val="28"/>
          <w:lang w:val="es-MX"/>
        </w:rPr>
        <w:t xml:space="preserve"> xã)</w:t>
      </w:r>
      <w:r w:rsidR="0037009B">
        <w:rPr>
          <w:color w:val="000000"/>
          <w:sz w:val="28"/>
          <w:szCs w:val="28"/>
          <w:lang w:val="es-MX"/>
        </w:rPr>
        <w:t>.</w:t>
      </w:r>
    </w:p>
    <w:p w14:paraId="3ECBC188" w14:textId="34752D84" w:rsidR="001A196A" w:rsidRPr="00DE1D46" w:rsidRDefault="001A196A" w:rsidP="0037009B">
      <w:pPr>
        <w:pStyle w:val="ListParagraph"/>
        <w:spacing w:line="340" w:lineRule="exact"/>
        <w:ind w:left="0"/>
        <w:contextualSpacing w:val="0"/>
        <w:rPr>
          <w:color w:val="000000"/>
          <w:spacing w:val="-4"/>
          <w:sz w:val="28"/>
          <w:szCs w:val="28"/>
          <w:lang w:val="es-MX"/>
        </w:rPr>
      </w:pPr>
      <w:r w:rsidRPr="00DE1D46">
        <w:rPr>
          <w:color w:val="000000"/>
          <w:spacing w:val="-4"/>
          <w:sz w:val="28"/>
          <w:szCs w:val="28"/>
          <w:lang w:val="es-MX"/>
        </w:rPr>
        <w:t xml:space="preserve">2. Số lượng ĐVHC cấp xã sau sắp xếp: </w:t>
      </w:r>
      <w:r w:rsidR="005863DF">
        <w:rPr>
          <w:color w:val="000000"/>
          <w:spacing w:val="-4"/>
          <w:sz w:val="28"/>
          <w:szCs w:val="28"/>
          <w:lang w:val="es-MX"/>
        </w:rPr>
        <w:t>13</w:t>
      </w:r>
      <w:r w:rsidRPr="00DE1D46">
        <w:rPr>
          <w:color w:val="000000"/>
          <w:spacing w:val="-4"/>
          <w:sz w:val="28"/>
          <w:szCs w:val="28"/>
          <w:lang w:val="es-MX"/>
        </w:rPr>
        <w:t xml:space="preserve"> đơn vị (gồm:</w:t>
      </w:r>
      <w:r w:rsidR="005863DF">
        <w:rPr>
          <w:color w:val="000000"/>
          <w:spacing w:val="-4"/>
          <w:sz w:val="28"/>
          <w:szCs w:val="28"/>
          <w:lang w:val="es-MX"/>
        </w:rPr>
        <w:t xml:space="preserve"> 09</w:t>
      </w:r>
      <w:r w:rsidRPr="00DE1D46">
        <w:rPr>
          <w:color w:val="000000"/>
          <w:spacing w:val="-4"/>
          <w:sz w:val="28"/>
          <w:szCs w:val="28"/>
          <w:lang w:val="es-MX"/>
        </w:rPr>
        <w:t xml:space="preserve"> phường</w:t>
      </w:r>
      <w:r>
        <w:rPr>
          <w:color w:val="000000"/>
          <w:spacing w:val="-4"/>
          <w:sz w:val="28"/>
          <w:szCs w:val="28"/>
          <w:lang w:val="es-MX"/>
        </w:rPr>
        <w:t xml:space="preserve"> và </w:t>
      </w:r>
      <w:r w:rsidR="005863DF">
        <w:rPr>
          <w:color w:val="000000"/>
          <w:spacing w:val="-4"/>
          <w:sz w:val="28"/>
          <w:szCs w:val="28"/>
          <w:lang w:val="es-MX"/>
        </w:rPr>
        <w:t>04</w:t>
      </w:r>
      <w:r w:rsidRPr="00DE1D46">
        <w:rPr>
          <w:color w:val="000000"/>
          <w:spacing w:val="-4"/>
          <w:sz w:val="28"/>
          <w:szCs w:val="28"/>
          <w:lang w:val="es-MX"/>
        </w:rPr>
        <w:t xml:space="preserve"> xã)</w:t>
      </w:r>
      <w:r w:rsidR="0037009B">
        <w:rPr>
          <w:color w:val="000000"/>
          <w:spacing w:val="-4"/>
          <w:sz w:val="28"/>
          <w:szCs w:val="28"/>
          <w:lang w:val="es-MX"/>
        </w:rPr>
        <w:t>.</w:t>
      </w:r>
    </w:p>
    <w:p w14:paraId="29CC5673" w14:textId="77777777" w:rsidR="001A196A" w:rsidRPr="00113A0D" w:rsidRDefault="001A196A" w:rsidP="0037009B">
      <w:pPr>
        <w:pStyle w:val="ListParagraph"/>
        <w:spacing w:line="340" w:lineRule="exact"/>
        <w:ind w:left="0"/>
        <w:contextualSpacing w:val="0"/>
        <w:rPr>
          <w:color w:val="000000"/>
          <w:sz w:val="28"/>
          <w:szCs w:val="28"/>
          <w:lang w:val="es-MX"/>
        </w:rPr>
      </w:pPr>
      <w:r>
        <w:rPr>
          <w:color w:val="000000"/>
          <w:sz w:val="28"/>
          <w:szCs w:val="28"/>
          <w:lang w:val="es-MX"/>
        </w:rPr>
        <w:t>3. Số lượng ĐVHC cấp xã giảm do sắp xếp: 02 đơn vị (gồm 02 phường).</w:t>
      </w:r>
    </w:p>
    <w:p w14:paraId="1F1D3DAA" w14:textId="77777777" w:rsidR="008D681C" w:rsidRPr="00EF6FDD" w:rsidRDefault="008D681C" w:rsidP="00EB5526">
      <w:pPr>
        <w:spacing w:before="360"/>
        <w:ind w:firstLine="0"/>
        <w:jc w:val="center"/>
        <w:rPr>
          <w:b/>
          <w:bCs/>
          <w:color w:val="000000" w:themeColor="text1"/>
          <w:sz w:val="28"/>
          <w:szCs w:val="28"/>
          <w:lang w:val="es-MX"/>
        </w:rPr>
      </w:pPr>
      <w:r w:rsidRPr="00F84ADF">
        <w:rPr>
          <w:b/>
          <w:bCs/>
          <w:color w:val="000000" w:themeColor="text1"/>
          <w:sz w:val="28"/>
          <w:szCs w:val="28"/>
          <w:lang w:val="es-MX"/>
        </w:rPr>
        <w:t>Phần IV</w:t>
      </w:r>
      <w:bookmarkStart w:id="1" w:name="chuong_4_1_name"/>
      <w:r>
        <w:rPr>
          <w:color w:val="000000" w:themeColor="text1"/>
          <w:sz w:val="28"/>
          <w:szCs w:val="28"/>
          <w:lang w:val="es-MX"/>
        </w:rPr>
        <w:br/>
      </w:r>
      <w:r w:rsidRPr="004305C9">
        <w:rPr>
          <w:b/>
          <w:bCs/>
          <w:color w:val="000000" w:themeColor="text1"/>
          <w:sz w:val="28"/>
          <w:szCs w:val="28"/>
          <w:lang w:val="es-MX"/>
        </w:rPr>
        <w:t>ĐÁNH GIÁ TÁC ĐỘNG VÀ TỔ CHỨC THỰC HIỆN</w:t>
      </w:r>
      <w:bookmarkEnd w:id="1"/>
    </w:p>
    <w:p w14:paraId="3FD36BF7" w14:textId="77777777" w:rsidR="008D681C" w:rsidRPr="00EF6FDD" w:rsidRDefault="008D681C" w:rsidP="0016016E">
      <w:pPr>
        <w:rPr>
          <w:rFonts w:ascii="Times New Roman Bold" w:hAnsi="Times New Roman Bold"/>
          <w:b/>
          <w:bCs/>
          <w:color w:val="000000" w:themeColor="text1"/>
          <w:spacing w:val="-8"/>
          <w:sz w:val="28"/>
          <w:szCs w:val="28"/>
          <w:lang w:val="es-MX"/>
        </w:rPr>
      </w:pPr>
      <w:r w:rsidRPr="00EF6FDD">
        <w:rPr>
          <w:rFonts w:ascii="Times New Roman Bold" w:hAnsi="Times New Roman Bold"/>
          <w:b/>
          <w:bCs/>
          <w:color w:val="000000" w:themeColor="text1"/>
          <w:spacing w:val="-8"/>
          <w:sz w:val="28"/>
          <w:szCs w:val="28"/>
          <w:lang w:val="es-MX"/>
        </w:rPr>
        <w:t>I. ĐÁNH GIÁ TÁC ĐỘNG KHI THỰC HIỆN SẮP XẾP ĐVHC CẤP XÃ</w:t>
      </w:r>
    </w:p>
    <w:p w14:paraId="0880A0A2" w14:textId="77777777" w:rsidR="00D25072" w:rsidRPr="0055110B" w:rsidRDefault="00D25072" w:rsidP="0016016E">
      <w:pPr>
        <w:rPr>
          <w:color w:val="000000" w:themeColor="text1"/>
          <w:sz w:val="28"/>
          <w:szCs w:val="28"/>
          <w:lang w:val="es-MX"/>
        </w:rPr>
      </w:pPr>
      <w:r w:rsidRPr="00F84ADF">
        <w:rPr>
          <w:b/>
          <w:bCs/>
          <w:color w:val="000000" w:themeColor="text1"/>
          <w:sz w:val="28"/>
          <w:szCs w:val="28"/>
          <w:lang w:val="es-MX"/>
        </w:rPr>
        <w:t>1. Tác động về hoạt động quản lý nhà nước</w:t>
      </w:r>
    </w:p>
    <w:p w14:paraId="499F0DBD" w14:textId="77777777" w:rsidR="00D25072" w:rsidRPr="00F84ADF" w:rsidRDefault="00D25072" w:rsidP="0016016E">
      <w:pPr>
        <w:rPr>
          <w:color w:val="000000" w:themeColor="text1"/>
          <w:sz w:val="28"/>
          <w:szCs w:val="28"/>
          <w:lang w:val="es-MX"/>
        </w:rPr>
      </w:pPr>
      <w:r w:rsidRPr="00F84ADF">
        <w:rPr>
          <w:color w:val="000000" w:themeColor="text1"/>
          <w:sz w:val="28"/>
          <w:szCs w:val="28"/>
          <w:lang w:val="es-MX"/>
        </w:rPr>
        <w:t>1.1. Tác động tích cực</w:t>
      </w:r>
    </w:p>
    <w:p w14:paraId="75DEEFE9" w14:textId="2F1B837C" w:rsidR="00D25072" w:rsidRPr="00F20C5C" w:rsidRDefault="008B4DC5" w:rsidP="0016016E">
      <w:pPr>
        <w:rPr>
          <w:rStyle w:val="Emphasis"/>
          <w:i w:val="0"/>
          <w:iCs w:val="0"/>
          <w:color w:val="000000" w:themeColor="text1"/>
          <w:sz w:val="28"/>
          <w:szCs w:val="28"/>
          <w:shd w:val="clear" w:color="auto" w:fill="FFFFFF"/>
          <w:lang w:val="es-MX"/>
        </w:rPr>
      </w:pPr>
      <w:r>
        <w:rPr>
          <w:rStyle w:val="Emphasis"/>
          <w:i w:val="0"/>
          <w:iCs w:val="0"/>
          <w:color w:val="000000" w:themeColor="text1"/>
          <w:sz w:val="28"/>
          <w:szCs w:val="28"/>
          <w:shd w:val="clear" w:color="auto" w:fill="FFFFFF"/>
          <w:lang w:val="es-MX"/>
        </w:rPr>
        <w:t>T</w:t>
      </w:r>
      <w:r w:rsidR="00D25072" w:rsidRPr="00F20C5C">
        <w:rPr>
          <w:rStyle w:val="Emphasis"/>
          <w:i w:val="0"/>
          <w:iCs w:val="0"/>
          <w:color w:val="000000" w:themeColor="text1"/>
          <w:sz w:val="28"/>
          <w:szCs w:val="28"/>
          <w:shd w:val="clear" w:color="auto" w:fill="FFFFFF"/>
          <w:lang w:val="es-MX"/>
        </w:rPr>
        <w:t>hực hiện sắp xếp đơn vị hành chính (ĐVHC) cấp xã làm giảm số lượng ĐVHC; góp phần tinh gọn tổ chức bộ máy, tinh giản biên chế, giảm chi ngân sách Nhà nước, mở rộng không gian phát triển, phát huy tiềm năng, lợi thế của các xã; các cơ quan, tổ chức trong hệ thống chính trị ở những xã thực hiện sắp xếp được kiện toàn và bảo đảm thực hiện chức năng, nhiệm vụ được giao.</w:t>
      </w:r>
    </w:p>
    <w:p w14:paraId="04A6BF33" w14:textId="77777777" w:rsidR="00D25072" w:rsidRPr="00090F36" w:rsidRDefault="00D25072" w:rsidP="0016016E">
      <w:pPr>
        <w:rPr>
          <w:sz w:val="28"/>
          <w:szCs w:val="28"/>
        </w:rPr>
      </w:pPr>
      <w:r w:rsidRPr="00090F36">
        <w:rPr>
          <w:sz w:val="28"/>
          <w:szCs w:val="28"/>
        </w:rPr>
        <w:t xml:space="preserve">Nâng cao trách nhiệm, hiệu quả làm vỉệc của đội </w:t>
      </w:r>
      <w:proofErr w:type="gramStart"/>
      <w:r w:rsidRPr="00090F36">
        <w:rPr>
          <w:sz w:val="28"/>
          <w:szCs w:val="28"/>
        </w:rPr>
        <w:t>ngũ</w:t>
      </w:r>
      <w:proofErr w:type="gramEnd"/>
      <w:r w:rsidRPr="00090F36">
        <w:rPr>
          <w:sz w:val="28"/>
          <w:szCs w:val="28"/>
        </w:rPr>
        <w:t xml:space="preserve"> cán bộ, công chức, viên chức cấp xã. Để thực hiện tốt nhiệm vụ ở đơn vị hành chính mới sau sắp xếp yêu cầu mỗi cán bộ, công chức, viên chức phải tự ý thức và thường xuyên trau dồi kiến thức, kỹ năng, nâng cao trình độ. Đối với những người không đủ điều kiện tiêu chuẩn, không đáp ứng được yêu cầu công việc sẽ phải thực hiện chính sách tinh giản </w:t>
      </w:r>
      <w:proofErr w:type="gramStart"/>
      <w:r w:rsidRPr="00090F36">
        <w:rPr>
          <w:sz w:val="28"/>
          <w:szCs w:val="28"/>
        </w:rPr>
        <w:t>theo</w:t>
      </w:r>
      <w:proofErr w:type="gramEnd"/>
      <w:r w:rsidRPr="00090F36">
        <w:rPr>
          <w:sz w:val="28"/>
          <w:szCs w:val="28"/>
        </w:rPr>
        <w:t xml:space="preserve"> lộ trình sắp xếp cán bộ, công chức của đơn vị hành chính mới.</w:t>
      </w:r>
    </w:p>
    <w:p w14:paraId="0C01BD41" w14:textId="77777777" w:rsidR="00D25072" w:rsidRPr="00090F36" w:rsidRDefault="00D25072" w:rsidP="0016016E">
      <w:pPr>
        <w:rPr>
          <w:sz w:val="28"/>
          <w:szCs w:val="28"/>
        </w:rPr>
      </w:pPr>
      <w:r w:rsidRPr="00090F36">
        <w:rPr>
          <w:sz w:val="28"/>
          <w:szCs w:val="28"/>
        </w:rPr>
        <w:t xml:space="preserve">Tạo thuận lợi trong việc huy động nguồn lực xã hội, hạ tầng kỹ thuật; đồng thời có điều kiện để đổi mới chế độ, chính sách, điều kiện làm việc cho cán bộ, công chức, viên chức, người </w:t>
      </w:r>
      <w:proofErr w:type="gramStart"/>
      <w:r w:rsidRPr="00090F36">
        <w:rPr>
          <w:sz w:val="28"/>
          <w:szCs w:val="28"/>
        </w:rPr>
        <w:t>lao</w:t>
      </w:r>
      <w:proofErr w:type="gramEnd"/>
      <w:r w:rsidRPr="00090F36">
        <w:rPr>
          <w:sz w:val="28"/>
          <w:szCs w:val="28"/>
        </w:rPr>
        <w:t xml:space="preserve"> động.</w:t>
      </w:r>
    </w:p>
    <w:p w14:paraId="39C62328" w14:textId="713A84B2" w:rsidR="00D25072" w:rsidRPr="00FC546F" w:rsidRDefault="00D25072" w:rsidP="0016016E">
      <w:pPr>
        <w:rPr>
          <w:rStyle w:val="Emphasis"/>
          <w:i w:val="0"/>
          <w:iCs w:val="0"/>
          <w:sz w:val="28"/>
          <w:szCs w:val="28"/>
        </w:rPr>
      </w:pPr>
      <w:r w:rsidRPr="00090F36">
        <w:rPr>
          <w:sz w:val="28"/>
          <w:szCs w:val="28"/>
        </w:rPr>
        <w:t>Việc sắp xếp đơn vị</w:t>
      </w:r>
      <w:r>
        <w:rPr>
          <w:sz w:val="28"/>
          <w:szCs w:val="28"/>
        </w:rPr>
        <w:t xml:space="preserve"> hành chính trên địa bàn thành phố </w:t>
      </w:r>
      <w:r w:rsidR="00FA392F">
        <w:rPr>
          <w:sz w:val="28"/>
          <w:szCs w:val="28"/>
        </w:rPr>
        <w:t>Long Khánh</w:t>
      </w:r>
      <w:r w:rsidRPr="00090F36">
        <w:rPr>
          <w:sz w:val="28"/>
          <w:szCs w:val="28"/>
        </w:rPr>
        <w:t xml:space="preserve"> thực hiện theo phương án sắp xếp đơn vị hành chính cấp xã với đơn vị hành chính cấp xã trong cùng đơn vị hành chính cấp huyện, do đó về mô hình quản lý tại các địa phương sắp xếp cơ bản không có sự thay đổi, đảm bảo sự ổn định về mô hình quản lý đô thị trước khi sắp xếp.</w:t>
      </w:r>
    </w:p>
    <w:p w14:paraId="013F8662" w14:textId="77777777" w:rsidR="00D25072" w:rsidRPr="0055110B" w:rsidRDefault="00D25072" w:rsidP="0016016E">
      <w:pPr>
        <w:rPr>
          <w:color w:val="000000" w:themeColor="text1"/>
          <w:sz w:val="28"/>
          <w:szCs w:val="28"/>
          <w:shd w:val="clear" w:color="auto" w:fill="FFFFFF"/>
          <w:lang w:val="es-MX"/>
        </w:rPr>
      </w:pPr>
      <w:r w:rsidRPr="0055110B">
        <w:rPr>
          <w:color w:val="000000" w:themeColor="text1"/>
          <w:sz w:val="28"/>
          <w:szCs w:val="28"/>
          <w:shd w:val="clear" w:color="auto" w:fill="FFFFFF"/>
          <w:lang w:val="es-MX"/>
        </w:rPr>
        <w:t>1.2. Tác động tiêu cực</w:t>
      </w:r>
    </w:p>
    <w:p w14:paraId="7D1310B3" w14:textId="77777777" w:rsidR="00D25072" w:rsidRPr="00FC546F" w:rsidRDefault="00D25072" w:rsidP="0016016E">
      <w:pPr>
        <w:rPr>
          <w:sz w:val="28"/>
          <w:szCs w:val="28"/>
        </w:rPr>
      </w:pPr>
      <w:r w:rsidRPr="00FC546F">
        <w:rPr>
          <w:sz w:val="28"/>
          <w:szCs w:val="28"/>
        </w:rPr>
        <w:t>Việc sắp xếp ĐVHC là một chủ trương đúng đắn, tuy nhiên có tác động đến tâm tư, tình cảm của cán bộ, công chức, người lao động đang làm việc tại những vị trí đã ổn định trong suốt quá trình công tác.</w:t>
      </w:r>
    </w:p>
    <w:p w14:paraId="5F749E95" w14:textId="77777777" w:rsidR="00D25072" w:rsidRPr="00CE2362" w:rsidRDefault="00D25072" w:rsidP="0016016E">
      <w:pPr>
        <w:rPr>
          <w:spacing w:val="-2"/>
          <w:sz w:val="28"/>
          <w:szCs w:val="28"/>
        </w:rPr>
      </w:pPr>
      <w:r w:rsidRPr="00CE2362">
        <w:rPr>
          <w:spacing w:val="-2"/>
          <w:sz w:val="28"/>
          <w:szCs w:val="28"/>
        </w:rPr>
        <w:t xml:space="preserve">Bộ máy cơ quan nhà nước tại đơn vị hành chính mới hình thành sau sắp xếp sẽ phải mất một thời gian nhất định để ổn định tổ chức và đáp ứng yêu cầu </w:t>
      </w:r>
      <w:r w:rsidRPr="00CE2362">
        <w:rPr>
          <w:spacing w:val="-2"/>
          <w:sz w:val="28"/>
          <w:szCs w:val="28"/>
        </w:rPr>
        <w:lastRenderedPageBreak/>
        <w:t>quản lý hành chính trên địa bàn có diện tích lớn hơn và đông dân cư hơn so với trước đây.</w:t>
      </w:r>
    </w:p>
    <w:p w14:paraId="17F4B3BE" w14:textId="77777777" w:rsidR="00D25072" w:rsidRPr="00F84ADF" w:rsidRDefault="00D25072" w:rsidP="0016016E">
      <w:pPr>
        <w:rPr>
          <w:color w:val="000000" w:themeColor="text1"/>
          <w:sz w:val="28"/>
          <w:szCs w:val="28"/>
          <w:lang w:val="es-MX"/>
        </w:rPr>
      </w:pPr>
      <w:r w:rsidRPr="00F84ADF">
        <w:rPr>
          <w:b/>
          <w:bCs/>
          <w:color w:val="000000" w:themeColor="text1"/>
          <w:sz w:val="28"/>
          <w:szCs w:val="28"/>
          <w:lang w:val="es-MX"/>
        </w:rPr>
        <w:t>2. Tác động về kinh tế - xã hội</w:t>
      </w:r>
    </w:p>
    <w:p w14:paraId="21A02BEF" w14:textId="77777777" w:rsidR="00D25072" w:rsidRPr="0055110B" w:rsidRDefault="00D25072" w:rsidP="0016016E">
      <w:pPr>
        <w:rPr>
          <w:color w:val="000000" w:themeColor="text1"/>
          <w:sz w:val="28"/>
          <w:szCs w:val="28"/>
          <w:lang w:val="es-MX"/>
        </w:rPr>
      </w:pPr>
      <w:r w:rsidRPr="00F84ADF">
        <w:rPr>
          <w:color w:val="000000" w:themeColor="text1"/>
          <w:sz w:val="28"/>
          <w:szCs w:val="28"/>
          <w:lang w:val="es-MX"/>
        </w:rPr>
        <w:t>2.1. Tác động tích cực</w:t>
      </w:r>
    </w:p>
    <w:p w14:paraId="18C2343D" w14:textId="77777777" w:rsidR="00D25072" w:rsidRPr="00D61611" w:rsidRDefault="00D25072" w:rsidP="0016016E">
      <w:pPr>
        <w:rPr>
          <w:sz w:val="28"/>
          <w:szCs w:val="28"/>
        </w:rPr>
      </w:pPr>
      <w:r w:rsidRPr="00D61611">
        <w:rPr>
          <w:sz w:val="28"/>
          <w:szCs w:val="28"/>
        </w:rPr>
        <w:t xml:space="preserve">Tạo điều kiện tập trung khai thác các nguồn lực về đất đai, dân số, mở rộng không gian để quy hoạch, tập trung đầu tư mở rộng sản xuất theo hướng hiện đại, phát huy có hiệu quả các tiềm năng, thế mạnh của từng địa phương để phát triển kinh tế - xã hội; đảm bảo chính quyền hoạt động hiệu lực hiệu quả, người dân được hưởng lợi hơn, doanh nghiệp phát triển, sẽ tạo ra nhiều cơ hội giải quyết việc làm cho người dân, tác động mạnh đối </w:t>
      </w:r>
      <w:r>
        <w:rPr>
          <w:sz w:val="28"/>
          <w:szCs w:val="28"/>
        </w:rPr>
        <w:t xml:space="preserve">với </w:t>
      </w:r>
      <w:r w:rsidRPr="00D61611">
        <w:rPr>
          <w:sz w:val="28"/>
          <w:szCs w:val="28"/>
        </w:rPr>
        <w:t>sự chuyển dịch cơ cấu kinh tế, góp phần nâng cao thu nhập và mức sống của người dân.</w:t>
      </w:r>
    </w:p>
    <w:p w14:paraId="6D5AB56A" w14:textId="77777777" w:rsidR="00D25072" w:rsidRPr="00D61611" w:rsidRDefault="00D25072" w:rsidP="0016016E">
      <w:pPr>
        <w:rPr>
          <w:sz w:val="28"/>
          <w:szCs w:val="28"/>
        </w:rPr>
      </w:pPr>
      <w:proofErr w:type="gramStart"/>
      <w:r w:rsidRPr="00D61611">
        <w:rPr>
          <w:sz w:val="28"/>
          <w:szCs w:val="28"/>
        </w:rPr>
        <w:t>Việc đầu tư cơ sở hạ tầng, công trình phúc lợi được tập trung hơn, hạn chế việc đầu tư xây dựng dàn trải so với nhu cầu sử dụng.</w:t>
      </w:r>
      <w:proofErr w:type="gramEnd"/>
    </w:p>
    <w:p w14:paraId="4BEE989F" w14:textId="77777777" w:rsidR="00D25072" w:rsidRPr="00D61611" w:rsidRDefault="00D25072" w:rsidP="0016016E">
      <w:pPr>
        <w:rPr>
          <w:sz w:val="28"/>
          <w:szCs w:val="28"/>
        </w:rPr>
      </w:pPr>
      <w:r w:rsidRPr="00D61611">
        <w:rPr>
          <w:sz w:val="28"/>
          <w:szCs w:val="28"/>
        </w:rPr>
        <w:t>Sắp xếp đơn vị hành chính cấp xã góp phần giảm ngân sách nhà nước cho việc xây dựng công sở, mua sắm trang thiết bị; tổ chức bộ máy được tinh gọn, biên chế tinh giản; tiết kiệm chi thường xuyên</w:t>
      </w:r>
      <w:proofErr w:type="gramStart"/>
      <w:r w:rsidRPr="00D61611">
        <w:rPr>
          <w:sz w:val="28"/>
          <w:szCs w:val="28"/>
        </w:rPr>
        <w:t>,...</w:t>
      </w:r>
      <w:proofErr w:type="gramEnd"/>
      <w:r w:rsidRPr="00D61611">
        <w:rPr>
          <w:sz w:val="28"/>
          <w:szCs w:val="28"/>
        </w:rPr>
        <w:t xml:space="preserve"> </w:t>
      </w:r>
      <w:proofErr w:type="gramStart"/>
      <w:r w:rsidRPr="00D61611">
        <w:rPr>
          <w:sz w:val="28"/>
          <w:szCs w:val="28"/>
        </w:rPr>
        <w:t>Các nguồn lực này sẽ được tập trung cho đầu tư cơ sở hạ tầng, phát triển kinh tế.</w:t>
      </w:r>
      <w:proofErr w:type="gramEnd"/>
    </w:p>
    <w:p w14:paraId="1B61E202" w14:textId="77777777" w:rsidR="00D25072" w:rsidRPr="00D61611" w:rsidRDefault="00D25072" w:rsidP="0016016E">
      <w:pPr>
        <w:rPr>
          <w:sz w:val="28"/>
          <w:szCs w:val="28"/>
        </w:rPr>
      </w:pPr>
      <w:r w:rsidRPr="00D61611">
        <w:rPr>
          <w:sz w:val="28"/>
          <w:szCs w:val="28"/>
        </w:rPr>
        <w:t>Sắp xếp đơn vị hành chính cấp xã còn góp phần tăng nguồn lực, tiềm năng, hiệu quả đầu tư kinh tế của các địa phương, từ đó tạo điều kiện để đầu tư phát triển giáo dục, y tế, văn hóa,... phục vụ người dân; đảm bảo an sinh xã hội, giải quyết việc làm.</w:t>
      </w:r>
    </w:p>
    <w:p w14:paraId="15281CD4" w14:textId="77777777" w:rsidR="00D25072" w:rsidRPr="00F84ADF" w:rsidRDefault="00D25072" w:rsidP="0016016E">
      <w:pPr>
        <w:rPr>
          <w:color w:val="000000" w:themeColor="text1"/>
          <w:sz w:val="28"/>
          <w:szCs w:val="28"/>
          <w:lang w:val="es-MX"/>
        </w:rPr>
      </w:pPr>
      <w:r w:rsidRPr="0055110B">
        <w:rPr>
          <w:color w:val="000000" w:themeColor="text1"/>
          <w:sz w:val="28"/>
          <w:szCs w:val="28"/>
          <w:lang w:val="es-MX"/>
        </w:rPr>
        <w:t> </w:t>
      </w:r>
      <w:r w:rsidRPr="00F84ADF">
        <w:rPr>
          <w:color w:val="000000" w:themeColor="text1"/>
          <w:sz w:val="28"/>
          <w:szCs w:val="28"/>
          <w:lang w:val="es-MX"/>
        </w:rPr>
        <w:t>2.2. Tác động tiêu cực</w:t>
      </w:r>
    </w:p>
    <w:p w14:paraId="3EE6AA09" w14:textId="77777777" w:rsidR="00D25072" w:rsidRPr="000C0850" w:rsidRDefault="00D25072" w:rsidP="0016016E">
      <w:pPr>
        <w:rPr>
          <w:color w:val="000000" w:themeColor="text1"/>
          <w:sz w:val="28"/>
          <w:szCs w:val="28"/>
          <w:lang w:val="es-MX"/>
        </w:rPr>
      </w:pPr>
      <w:r w:rsidRPr="0024544D">
        <w:rPr>
          <w:color w:val="000000" w:themeColor="text1"/>
          <w:spacing w:val="-2"/>
          <w:sz w:val="28"/>
          <w:szCs w:val="28"/>
          <w:lang w:val="es-MX"/>
        </w:rPr>
        <w:t>Sau khi sắp xếp các ĐVHC cấp xã với diện tích tự nhiên và quy mô dân số tăng lên gấp nhiều lần so với hiện nay, cùng với tác động của quá trình đô thị hóa sẽ dễ dẫn đến một số những vấn đề bất cập về kinh tế - xã hội như: cần phải điều chỉnh quy hoạch tổng thể, quy hoạch phân khu và các quy hoạch ngành, lĩnh vực cho phù hợp với tình hình, đặc điểm của ĐVHC mới; các thiết chế văn hóa hiện có không còn đáp ứng được nhu cầu trong khi quỹ đất và các nguồn lực đầu tư còn gặp nhiều khó khăn cần tháo gỡ; hệ thống cơ sở hạ tầng ở giai đoạn đầu sau sắp xếp ĐVHC còn phân tán, chưa tập trung để hình thành khu chức năng nên cũng ảnh hưởng đến tình hình kinh tế - xã hội của mỗi địa phương, của thành phố và tỉnh</w:t>
      </w:r>
      <w:r w:rsidRPr="000C0850">
        <w:rPr>
          <w:color w:val="000000" w:themeColor="text1"/>
          <w:sz w:val="28"/>
          <w:szCs w:val="28"/>
          <w:lang w:val="es-MX"/>
        </w:rPr>
        <w:t>.</w:t>
      </w:r>
    </w:p>
    <w:p w14:paraId="3215FDE0" w14:textId="77777777" w:rsidR="00D25072" w:rsidRPr="0055110B" w:rsidRDefault="00D25072" w:rsidP="0016016E">
      <w:pPr>
        <w:rPr>
          <w:color w:val="000000" w:themeColor="text1"/>
          <w:sz w:val="28"/>
          <w:szCs w:val="28"/>
          <w:lang w:val="es-MX"/>
        </w:rPr>
      </w:pPr>
      <w:r w:rsidRPr="00F84ADF">
        <w:rPr>
          <w:b/>
          <w:bCs/>
          <w:color w:val="000000" w:themeColor="text1"/>
          <w:sz w:val="28"/>
          <w:szCs w:val="28"/>
          <w:lang w:val="es-MX"/>
        </w:rPr>
        <w:t>3. Tác động về quốc phòng, an ninh, chính trị, trật tự, an toàn xã hội</w:t>
      </w:r>
    </w:p>
    <w:p w14:paraId="10B955B7" w14:textId="77777777" w:rsidR="00D25072" w:rsidRPr="00F84ADF" w:rsidRDefault="00D25072" w:rsidP="0016016E">
      <w:pPr>
        <w:rPr>
          <w:color w:val="000000" w:themeColor="text1"/>
          <w:sz w:val="28"/>
          <w:szCs w:val="28"/>
          <w:lang w:val="es-MX"/>
        </w:rPr>
      </w:pPr>
      <w:r w:rsidRPr="00F84ADF">
        <w:rPr>
          <w:color w:val="000000" w:themeColor="text1"/>
          <w:sz w:val="28"/>
          <w:szCs w:val="28"/>
          <w:lang w:val="es-MX"/>
        </w:rPr>
        <w:t>3.1. Tác động tích cực</w:t>
      </w:r>
    </w:p>
    <w:p w14:paraId="311A1111" w14:textId="2317CF53" w:rsidR="00D25072" w:rsidRDefault="00D25072" w:rsidP="0016016E">
      <w:pPr>
        <w:rPr>
          <w:color w:val="000000" w:themeColor="text1"/>
          <w:sz w:val="28"/>
          <w:szCs w:val="28"/>
          <w:lang w:val="es-MX"/>
        </w:rPr>
      </w:pPr>
      <w:r w:rsidRPr="00F84ADF">
        <w:rPr>
          <w:color w:val="000000" w:themeColor="text1"/>
          <w:sz w:val="28"/>
          <w:szCs w:val="28"/>
          <w:lang w:val="es-MX"/>
        </w:rPr>
        <w:t xml:space="preserve">Đảm bảo quy mô giữa các </w:t>
      </w:r>
      <w:r w:rsidR="006E1B58">
        <w:rPr>
          <w:color w:val="000000" w:themeColor="text1"/>
          <w:sz w:val="28"/>
          <w:szCs w:val="28"/>
          <w:lang w:val="es-MX"/>
        </w:rPr>
        <w:t>phường</w:t>
      </w:r>
      <w:r>
        <w:rPr>
          <w:color w:val="000000" w:themeColor="text1"/>
          <w:sz w:val="28"/>
          <w:szCs w:val="28"/>
          <w:lang w:val="es-MX"/>
        </w:rPr>
        <w:t xml:space="preserve"> </w:t>
      </w:r>
      <w:r w:rsidRPr="00F84ADF">
        <w:rPr>
          <w:color w:val="000000" w:themeColor="text1"/>
          <w:sz w:val="28"/>
          <w:szCs w:val="28"/>
          <w:lang w:val="es-MX"/>
        </w:rPr>
        <w:t>tương đối đồng đều, tạo thuận lợi trong công tác phân bổ nguồn lực quốc phòng, an ninh.</w:t>
      </w:r>
      <w:r>
        <w:rPr>
          <w:color w:val="000000" w:themeColor="text1"/>
          <w:sz w:val="28"/>
          <w:szCs w:val="28"/>
          <w:lang w:val="es-MX"/>
        </w:rPr>
        <w:t xml:space="preserve"> Từ những thuận lợi trong quá trình phát triển kinh tế - xã hội, đời sống Nhân dân ổn định, trật tự xã hội cũng được đảm bảo an toàn.</w:t>
      </w:r>
    </w:p>
    <w:p w14:paraId="500D8CDF" w14:textId="53B1460D" w:rsidR="00D25072" w:rsidRPr="007313E3" w:rsidRDefault="00D25072" w:rsidP="0016016E">
      <w:pPr>
        <w:pStyle w:val="ListParagraph"/>
        <w:spacing w:line="340" w:lineRule="exact"/>
        <w:ind w:left="0" w:firstLine="709"/>
        <w:contextualSpacing w:val="0"/>
        <w:rPr>
          <w:sz w:val="28"/>
          <w:szCs w:val="28"/>
        </w:rPr>
      </w:pPr>
      <w:r w:rsidRPr="0097485C">
        <w:rPr>
          <w:sz w:val="28"/>
          <w:szCs w:val="28"/>
        </w:rPr>
        <w:lastRenderedPageBreak/>
        <w:t>Việc sắp xếp đơn v</w:t>
      </w:r>
      <w:r>
        <w:rPr>
          <w:sz w:val="28"/>
          <w:szCs w:val="28"/>
        </w:rPr>
        <w:t>ị hành chính trên địa bàn thành phố</w:t>
      </w:r>
      <w:r w:rsidRPr="0097485C">
        <w:rPr>
          <w:sz w:val="28"/>
          <w:szCs w:val="28"/>
        </w:rPr>
        <w:t xml:space="preserve"> đã được cân nhắc, nghiên cứu kỹ các yếu tố về văn hóa, phong tục, tập quán, kinh tế - xã hội, an ninh </w:t>
      </w:r>
      <w:r>
        <w:rPr>
          <w:sz w:val="28"/>
          <w:szCs w:val="28"/>
        </w:rPr>
        <w:t xml:space="preserve">- quốc phòng giữa các phường </w:t>
      </w:r>
      <w:r w:rsidRPr="0097485C">
        <w:rPr>
          <w:sz w:val="28"/>
          <w:szCs w:val="28"/>
        </w:rPr>
        <w:t xml:space="preserve">liên quan, được sự nhất trí cao của các cấp ủy đảng, </w:t>
      </w:r>
      <w:r>
        <w:rPr>
          <w:sz w:val="28"/>
          <w:szCs w:val="28"/>
        </w:rPr>
        <w:t>chính quyền, sự đồng thuận của N</w:t>
      </w:r>
      <w:r w:rsidRPr="0097485C">
        <w:rPr>
          <w:sz w:val="28"/>
          <w:szCs w:val="28"/>
        </w:rPr>
        <w:t xml:space="preserve">hân dân địa phương. Do vậy, không ảnh hưởng </w:t>
      </w:r>
      <w:r>
        <w:rPr>
          <w:sz w:val="28"/>
          <w:szCs w:val="28"/>
        </w:rPr>
        <w:t>nhiều đến tâm tư, t</w:t>
      </w:r>
      <w:r w:rsidR="0010764C">
        <w:rPr>
          <w:sz w:val="28"/>
          <w:szCs w:val="28"/>
        </w:rPr>
        <w:t>ì</w:t>
      </w:r>
      <w:r>
        <w:rPr>
          <w:sz w:val="28"/>
          <w:szCs w:val="28"/>
        </w:rPr>
        <w:t>nh cảm của N</w:t>
      </w:r>
      <w:r w:rsidRPr="0097485C">
        <w:rPr>
          <w:sz w:val="28"/>
          <w:szCs w:val="28"/>
        </w:rPr>
        <w:t xml:space="preserve">hân dân, tình hình </w:t>
      </w:r>
      <w:proofErr w:type="gramStart"/>
      <w:r w:rsidRPr="0097485C">
        <w:rPr>
          <w:sz w:val="28"/>
          <w:szCs w:val="28"/>
        </w:rPr>
        <w:t>an</w:t>
      </w:r>
      <w:proofErr w:type="gramEnd"/>
      <w:r w:rsidRPr="0097485C">
        <w:rPr>
          <w:sz w:val="28"/>
          <w:szCs w:val="28"/>
        </w:rPr>
        <w:t xml:space="preserve"> ninh chính trị và trật tự, an toàn xã hội cơ bản được ổn định và giữ vững.</w:t>
      </w:r>
    </w:p>
    <w:p w14:paraId="32E21CBB" w14:textId="77777777" w:rsidR="00D25072" w:rsidRPr="00F84ADF" w:rsidRDefault="00D25072" w:rsidP="0016016E">
      <w:pPr>
        <w:rPr>
          <w:color w:val="000000" w:themeColor="text1"/>
          <w:sz w:val="28"/>
          <w:szCs w:val="28"/>
          <w:lang w:val="es-MX"/>
        </w:rPr>
      </w:pPr>
      <w:r w:rsidRPr="00F84ADF">
        <w:rPr>
          <w:color w:val="000000" w:themeColor="text1"/>
          <w:sz w:val="28"/>
          <w:szCs w:val="28"/>
          <w:lang w:val="es-MX"/>
        </w:rPr>
        <w:t>3.2. Tác động tiêu cực</w:t>
      </w:r>
    </w:p>
    <w:p w14:paraId="277503FB" w14:textId="63796024" w:rsidR="00D25072" w:rsidRPr="006A22CD" w:rsidRDefault="00D25072" w:rsidP="0016016E">
      <w:pPr>
        <w:rPr>
          <w:sz w:val="28"/>
          <w:szCs w:val="28"/>
        </w:rPr>
      </w:pPr>
      <w:r w:rsidRPr="006A22CD">
        <w:rPr>
          <w:sz w:val="28"/>
          <w:szCs w:val="28"/>
        </w:rPr>
        <w:t>Sau khi sắp x</w:t>
      </w:r>
      <w:r>
        <w:rPr>
          <w:sz w:val="28"/>
          <w:szCs w:val="28"/>
        </w:rPr>
        <w:t>ếp đơn vị hành chính, phường</w:t>
      </w:r>
      <w:r w:rsidRPr="006A22CD">
        <w:rPr>
          <w:sz w:val="28"/>
          <w:szCs w:val="28"/>
        </w:rPr>
        <w:t xml:space="preserve"> mới được hình thành sẽ có địa bàn rộng và dân cư đông hơn so với trước đây. Do vậy, trong thời gian đầu, các cấp chính quyền, các lực lượng chức năng sẽ có khó khăn trong việc làm quen với địa bàn quản lý mới.</w:t>
      </w:r>
    </w:p>
    <w:p w14:paraId="4F268A0D" w14:textId="77777777" w:rsidR="00D25072" w:rsidRPr="0055110B" w:rsidRDefault="00D25072" w:rsidP="0016016E">
      <w:pPr>
        <w:rPr>
          <w:color w:val="000000" w:themeColor="text1"/>
          <w:sz w:val="28"/>
          <w:szCs w:val="28"/>
          <w:lang w:val="es-MX"/>
        </w:rPr>
      </w:pPr>
      <w:r w:rsidRPr="00F84ADF">
        <w:rPr>
          <w:b/>
          <w:bCs/>
          <w:color w:val="000000" w:themeColor="text1"/>
          <w:sz w:val="28"/>
          <w:szCs w:val="28"/>
          <w:lang w:val="es-MX"/>
        </w:rPr>
        <w:t>4. Tác động về cải cách thủ tục hành chính và cung cấp dịch vụ công</w:t>
      </w:r>
    </w:p>
    <w:p w14:paraId="148AF4B5" w14:textId="77777777" w:rsidR="00D25072" w:rsidRDefault="00D25072" w:rsidP="0016016E">
      <w:pPr>
        <w:rPr>
          <w:color w:val="000000" w:themeColor="text1"/>
          <w:sz w:val="28"/>
          <w:szCs w:val="28"/>
          <w:lang w:val="es-MX"/>
        </w:rPr>
      </w:pPr>
      <w:r w:rsidRPr="00F84ADF">
        <w:rPr>
          <w:color w:val="000000" w:themeColor="text1"/>
          <w:sz w:val="28"/>
          <w:szCs w:val="28"/>
          <w:lang w:val="es-MX"/>
        </w:rPr>
        <w:t>4.1. Tác động tích cực</w:t>
      </w:r>
    </w:p>
    <w:p w14:paraId="31DA9161" w14:textId="77777777" w:rsidR="00D25072" w:rsidRPr="00620EAB" w:rsidRDefault="00D25072" w:rsidP="0016016E">
      <w:pPr>
        <w:rPr>
          <w:sz w:val="28"/>
          <w:szCs w:val="28"/>
        </w:rPr>
      </w:pPr>
      <w:proofErr w:type="gramStart"/>
      <w:r w:rsidRPr="00620EAB">
        <w:rPr>
          <w:sz w:val="28"/>
          <w:szCs w:val="28"/>
        </w:rPr>
        <w:t xml:space="preserve">Xây dựng bộ máy chính quyền địa phương ở </w:t>
      </w:r>
      <w:r>
        <w:rPr>
          <w:sz w:val="28"/>
          <w:szCs w:val="28"/>
        </w:rPr>
        <w:t>phường</w:t>
      </w:r>
      <w:r w:rsidRPr="00620EAB">
        <w:rPr>
          <w:sz w:val="28"/>
          <w:szCs w:val="28"/>
        </w:rPr>
        <w:t xml:space="preserve"> tinh gọn, hợp lý, đảm bảo hoạt động có hiệu lực hiệu quả, phục vụ nhân dân ngày một tố</w:t>
      </w:r>
      <w:r>
        <w:rPr>
          <w:sz w:val="28"/>
          <w:szCs w:val="28"/>
        </w:rPr>
        <w:t>t hơn.</w:t>
      </w:r>
      <w:proofErr w:type="gramEnd"/>
    </w:p>
    <w:p w14:paraId="290816F9" w14:textId="77777777" w:rsidR="00D25072" w:rsidRDefault="00D25072" w:rsidP="0016016E">
      <w:pPr>
        <w:rPr>
          <w:color w:val="000000" w:themeColor="text1"/>
          <w:sz w:val="28"/>
          <w:szCs w:val="28"/>
          <w:lang w:val="es-MX"/>
        </w:rPr>
      </w:pPr>
      <w:r>
        <w:rPr>
          <w:color w:val="000000" w:themeColor="text1"/>
          <w:sz w:val="28"/>
          <w:szCs w:val="28"/>
          <w:lang w:val="es-MX"/>
        </w:rPr>
        <w:t>Việc cung cấp thủ tục hành chính và dịch vụ công được tập trung, tạo thuận lợi cho người dân. Các đầu tư cho cải cách thủ tục hành chính được thực hiện có trọng tâm, trọng điểm theo đầu mối ĐVHC nhưng kết quả phổ rộng đến cộng đồng dân cư được thụ hưởng. Việc giảm ĐVHC cấp xã tác động tích cực đến chủ trương đổi mới thực hiện cơ chế một cửa, một cửa liên thông trong giải quyết thủ tục hành chính theo hướng số hóa, không phụ thuộc vào địa giới hành chính.</w:t>
      </w:r>
    </w:p>
    <w:p w14:paraId="3666150A" w14:textId="77777777" w:rsidR="00D25072" w:rsidRPr="00620EAB" w:rsidRDefault="00D25072" w:rsidP="0016016E">
      <w:pPr>
        <w:rPr>
          <w:sz w:val="28"/>
          <w:szCs w:val="28"/>
        </w:rPr>
      </w:pPr>
      <w:proofErr w:type="gramStart"/>
      <w:r w:rsidRPr="00620EAB">
        <w:rPr>
          <w:sz w:val="28"/>
          <w:szCs w:val="28"/>
        </w:rPr>
        <w:t>Có điều kiện tập trung xây dựng bộ phận tiếp nhận hồ sơ và trả kết quả hiện đại, ứng dụng công nghệ thông tin, dịch vụ công trực tuyến.</w:t>
      </w:r>
      <w:proofErr w:type="gramEnd"/>
    </w:p>
    <w:p w14:paraId="0541FE86" w14:textId="77777777" w:rsidR="00D25072" w:rsidRPr="00F84ADF" w:rsidRDefault="00D25072" w:rsidP="0016016E">
      <w:pPr>
        <w:rPr>
          <w:color w:val="000000" w:themeColor="text1"/>
          <w:sz w:val="28"/>
          <w:szCs w:val="28"/>
          <w:lang w:val="es-MX"/>
        </w:rPr>
      </w:pPr>
      <w:r w:rsidRPr="00F84ADF">
        <w:rPr>
          <w:color w:val="000000" w:themeColor="text1"/>
          <w:sz w:val="28"/>
          <w:szCs w:val="28"/>
          <w:lang w:val="es-MX"/>
        </w:rPr>
        <w:t>4.2. Tác động tiêu cực</w:t>
      </w:r>
    </w:p>
    <w:p w14:paraId="4FCDFEA5" w14:textId="77777777" w:rsidR="00D25072" w:rsidRDefault="00D25072" w:rsidP="0016016E">
      <w:pPr>
        <w:rPr>
          <w:color w:val="000000" w:themeColor="text1"/>
          <w:sz w:val="28"/>
          <w:szCs w:val="28"/>
          <w:shd w:val="clear" w:color="auto" w:fill="FFFFFF"/>
          <w:lang w:val="es-MX"/>
        </w:rPr>
      </w:pPr>
      <w:r w:rsidRPr="0055110B">
        <w:rPr>
          <w:color w:val="000000" w:themeColor="text1"/>
          <w:sz w:val="28"/>
          <w:szCs w:val="28"/>
          <w:shd w:val="clear" w:color="auto" w:fill="FFFFFF"/>
          <w:lang w:val="es-MX"/>
        </w:rPr>
        <w:t>Việc sắp xếp ĐVHC sẽ thay đổi một số thông tin liên quan đến giấy tờ cá nhân của người dân; do vậy các thủ tục hành chính trong các lĩnh vực như quản lý hộ tịch, quản lý cư trú, đất đai, xây dựng, quản lý các loại giấy phép… cũng sẽ có số lượng hồ sơ cần chuyển đổi tăng lên rất nhiều, do đó cần phải có phương án để hỗ trợ người dân thực hiện thủ tục nhanh chóng, hiệu quả.</w:t>
      </w:r>
    </w:p>
    <w:p w14:paraId="2CAEE0FA" w14:textId="77777777" w:rsidR="00D25072" w:rsidRPr="00CC241D" w:rsidRDefault="00D25072" w:rsidP="0016016E">
      <w:pPr>
        <w:rPr>
          <w:sz w:val="28"/>
          <w:szCs w:val="28"/>
        </w:rPr>
      </w:pPr>
      <w:r w:rsidRPr="00CC241D">
        <w:rPr>
          <w:sz w:val="28"/>
          <w:szCs w:val="28"/>
        </w:rPr>
        <w:t>Tăng khối lượng giải quyết công việc hành chính, thủ tục hành chính tăng theo nhưng số lượng cán bộ, công chức phải đảm bảo theo quy định, đòi hỏi cán bộ, công chức phải nâng cao năng lực thực thi công vụ phù hợp với vị trí mới có khối lượng công việc lớn hơn, tầm hạn quản trị rộng hơn.</w:t>
      </w:r>
    </w:p>
    <w:p w14:paraId="4BF992EA" w14:textId="77777777" w:rsidR="00D25072" w:rsidRPr="00B80EB2" w:rsidRDefault="00D25072" w:rsidP="0016016E">
      <w:pPr>
        <w:rPr>
          <w:sz w:val="28"/>
          <w:szCs w:val="28"/>
        </w:rPr>
      </w:pPr>
      <w:r w:rsidRPr="00CC241D">
        <w:rPr>
          <w:sz w:val="28"/>
          <w:szCs w:val="28"/>
        </w:rPr>
        <w:t>Đòi hỏi phải có thêm thời gian và kinh phí để chuyển đổi hồ sơ, giấy từ giữa đơn vị hành chính cũ và đơn vị hành chính mới thành lập.</w:t>
      </w:r>
    </w:p>
    <w:p w14:paraId="0F6197CE" w14:textId="77777777" w:rsidR="008D681C" w:rsidRPr="000511AD" w:rsidRDefault="008D681C" w:rsidP="0016016E">
      <w:pPr>
        <w:rPr>
          <w:b/>
          <w:bCs/>
          <w:color w:val="000000" w:themeColor="text1"/>
          <w:sz w:val="28"/>
          <w:szCs w:val="28"/>
          <w:lang w:val="es-MX"/>
        </w:rPr>
      </w:pPr>
      <w:r w:rsidRPr="000511AD">
        <w:rPr>
          <w:b/>
          <w:bCs/>
          <w:color w:val="000000" w:themeColor="text1"/>
          <w:sz w:val="28"/>
          <w:szCs w:val="28"/>
          <w:lang w:val="es-MX"/>
        </w:rPr>
        <w:t>II. NHỮNG THUẬN LỢI, KHÓ KHĂN, VƯỚNG MẮC VÀ GIẢI PHÁP KHI THỰC HIỆN SẮP XẾP CÁC ĐVHC CẤP XÃ</w:t>
      </w:r>
    </w:p>
    <w:p w14:paraId="41E3F845" w14:textId="77777777" w:rsidR="00214A25" w:rsidRPr="0055110B" w:rsidRDefault="00214A25" w:rsidP="0016016E">
      <w:pPr>
        <w:rPr>
          <w:color w:val="000000" w:themeColor="text1"/>
          <w:sz w:val="28"/>
          <w:szCs w:val="28"/>
          <w:lang w:val="es-MX"/>
        </w:rPr>
      </w:pPr>
      <w:r w:rsidRPr="00F84ADF">
        <w:rPr>
          <w:b/>
          <w:bCs/>
          <w:color w:val="000000" w:themeColor="text1"/>
          <w:sz w:val="28"/>
          <w:szCs w:val="28"/>
          <w:lang w:val="es-MX"/>
        </w:rPr>
        <w:lastRenderedPageBreak/>
        <w:t>1. Những thuận lợi</w:t>
      </w:r>
    </w:p>
    <w:p w14:paraId="61B84C80" w14:textId="77777777" w:rsidR="00214A25" w:rsidRPr="002C1802" w:rsidRDefault="00214A25" w:rsidP="0016016E">
      <w:pPr>
        <w:rPr>
          <w:sz w:val="28"/>
          <w:szCs w:val="28"/>
          <w:lang w:val="it-IT"/>
        </w:rPr>
      </w:pPr>
      <w:r w:rsidRPr="002C1802">
        <w:rPr>
          <w:spacing w:val="-4"/>
          <w:sz w:val="28"/>
          <w:szCs w:val="28"/>
          <w:lang w:val="it-IT"/>
        </w:rPr>
        <w:t xml:space="preserve">- Bộ Chính trị, Ủy ban Thường vụ Quốc hội, Chính phủ đã ban hành các Nghị </w:t>
      </w:r>
      <w:r w:rsidRPr="002C1802">
        <w:rPr>
          <w:spacing w:val="-2"/>
          <w:sz w:val="28"/>
          <w:szCs w:val="28"/>
          <w:lang w:val="it-IT"/>
        </w:rPr>
        <w:t xml:space="preserve">quyết, Kế hoạch, Bộ Nội vụ đã ban hành các văn bản hướng dẫn thực hiện, như vậy </w:t>
      </w:r>
      <w:r w:rsidRPr="002C1802">
        <w:rPr>
          <w:sz w:val="28"/>
          <w:szCs w:val="28"/>
          <w:lang w:val="it-IT"/>
        </w:rPr>
        <w:t>đã cơ bản đầy đủ căn cứ pháp lý để triển khai sắp xếp đơn vị hành chính các cấp.</w:t>
      </w:r>
    </w:p>
    <w:p w14:paraId="765BB7BE" w14:textId="77777777" w:rsidR="00214A25" w:rsidRPr="00772A79" w:rsidRDefault="00214A25" w:rsidP="0016016E">
      <w:pPr>
        <w:rPr>
          <w:sz w:val="28"/>
          <w:szCs w:val="28"/>
          <w:lang w:val="it-IT"/>
        </w:rPr>
      </w:pPr>
      <w:r>
        <w:rPr>
          <w:sz w:val="28"/>
          <w:szCs w:val="28"/>
          <w:lang w:val="it-IT"/>
        </w:rPr>
        <w:t>- Các cơ quan, đơn vị, UBND thành phố và các phường</w:t>
      </w:r>
      <w:r w:rsidRPr="00772A79">
        <w:rPr>
          <w:sz w:val="28"/>
          <w:szCs w:val="28"/>
          <w:lang w:val="it-IT"/>
        </w:rPr>
        <w:t xml:space="preserve"> liên quan đã tập trung cao cho công tác thông tin, tuyên truyền đến từng hộ gia đình về chủ trương, chính sách của Đảng, Nhà nước liên quan đến việc sắp xếp đơn vị hành chính, do đó tạo được sự ủng hộ</w:t>
      </w:r>
      <w:r>
        <w:rPr>
          <w:sz w:val="28"/>
          <w:szCs w:val="28"/>
          <w:lang w:val="it-IT"/>
        </w:rPr>
        <w:t>, đồng thuận cao của đại đa số N</w:t>
      </w:r>
      <w:r w:rsidRPr="00772A79">
        <w:rPr>
          <w:sz w:val="28"/>
          <w:szCs w:val="28"/>
          <w:lang w:val="it-IT"/>
        </w:rPr>
        <w:t>hân dân tại địa phương.</w:t>
      </w:r>
    </w:p>
    <w:p w14:paraId="37A4EDC8" w14:textId="77777777" w:rsidR="00214A25" w:rsidRPr="006F56BC" w:rsidRDefault="00214A25" w:rsidP="0016016E">
      <w:pPr>
        <w:rPr>
          <w:color w:val="000000" w:themeColor="text1"/>
          <w:sz w:val="28"/>
          <w:szCs w:val="28"/>
          <w:lang w:val="es-MX"/>
        </w:rPr>
      </w:pPr>
      <w:r w:rsidRPr="006F56BC">
        <w:rPr>
          <w:color w:val="000000" w:themeColor="text1"/>
          <w:sz w:val="28"/>
          <w:szCs w:val="28"/>
          <w:lang w:val="es-MX"/>
        </w:rPr>
        <w:t>- Các phương án bố trí, sắp xếp đội ngũ cán bộ, công chức, viên chức; bố trí, xử lý tài sản công và giải quyết các vấn đề phát sinh đã được quan tâm, rà soát trước khi xây dựng Đề án. Việc sắp xếp ĐVHC cấp xã dự kiến thực hiện trong năm 2024, cùng với thời điểm chuẩn bị nhân sự cho Đại hội Đảng các cấp cũng là điều kiện thuận lợi trong quá trình rà soát, sắp xếp, cơ cấu lại đội ngũ cán bộ xã</w:t>
      </w:r>
      <w:r>
        <w:rPr>
          <w:color w:val="000000" w:themeColor="text1"/>
          <w:sz w:val="28"/>
          <w:szCs w:val="28"/>
          <w:lang w:val="es-MX"/>
        </w:rPr>
        <w:t>, thị xã</w:t>
      </w:r>
      <w:r w:rsidRPr="006F56BC">
        <w:rPr>
          <w:color w:val="000000" w:themeColor="text1"/>
          <w:sz w:val="28"/>
          <w:szCs w:val="28"/>
          <w:lang w:val="es-MX"/>
        </w:rPr>
        <w:t xml:space="preserve"> cho phù hợp, đáp ứng yêu cầu nhiệm vụ trong tình hình mới.</w:t>
      </w:r>
    </w:p>
    <w:p w14:paraId="4D42F1F0" w14:textId="77777777" w:rsidR="00214A25" w:rsidRPr="00090AF9" w:rsidRDefault="00214A25" w:rsidP="0016016E">
      <w:pPr>
        <w:rPr>
          <w:color w:val="000000" w:themeColor="text1"/>
          <w:spacing w:val="-4"/>
          <w:sz w:val="28"/>
          <w:szCs w:val="28"/>
          <w:lang w:val="es-MX"/>
        </w:rPr>
      </w:pPr>
      <w:r w:rsidRPr="00090AF9">
        <w:rPr>
          <w:color w:val="000000" w:themeColor="text1"/>
          <w:spacing w:val="-4"/>
          <w:sz w:val="28"/>
          <w:szCs w:val="28"/>
          <w:lang w:val="es-MX"/>
        </w:rPr>
        <w:t>- Có sự chỉ đạo, hướng dẫn, phối hợp thường xuyên củ</w:t>
      </w:r>
      <w:r>
        <w:rPr>
          <w:color w:val="000000" w:themeColor="text1"/>
          <w:spacing w:val="-4"/>
          <w:sz w:val="28"/>
          <w:szCs w:val="28"/>
          <w:lang w:val="es-MX"/>
        </w:rPr>
        <w:t>a các cơ quan Trung ương, tỉnh</w:t>
      </w:r>
      <w:r w:rsidRPr="00090AF9">
        <w:rPr>
          <w:color w:val="000000" w:themeColor="text1"/>
          <w:spacing w:val="-4"/>
          <w:sz w:val="28"/>
          <w:szCs w:val="28"/>
          <w:lang w:val="es-MX"/>
        </w:rPr>
        <w:t xml:space="preserve"> trong quá trình thực hiện các trình tự, thủ tục triển khai sắp xếp ĐVHC.</w:t>
      </w:r>
    </w:p>
    <w:p w14:paraId="1C486DB0" w14:textId="77777777" w:rsidR="00214A25" w:rsidRPr="00F84ADF" w:rsidRDefault="00214A25" w:rsidP="0016016E">
      <w:pPr>
        <w:rPr>
          <w:b/>
          <w:bCs/>
          <w:color w:val="000000" w:themeColor="text1"/>
          <w:sz w:val="28"/>
          <w:szCs w:val="28"/>
          <w:lang w:val="es-MX"/>
        </w:rPr>
      </w:pPr>
      <w:r w:rsidRPr="00F84ADF">
        <w:rPr>
          <w:b/>
          <w:bCs/>
          <w:color w:val="000000" w:themeColor="text1"/>
          <w:sz w:val="28"/>
          <w:szCs w:val="28"/>
          <w:lang w:val="es-MX"/>
        </w:rPr>
        <w:t>2. Những khó khăn, vướng mắc</w:t>
      </w:r>
    </w:p>
    <w:p w14:paraId="21A4C930" w14:textId="77777777" w:rsidR="00214A25" w:rsidRPr="00BF3474" w:rsidRDefault="00214A25" w:rsidP="0016016E">
      <w:pPr>
        <w:rPr>
          <w:sz w:val="28"/>
          <w:szCs w:val="28"/>
          <w:lang w:val="it-IT"/>
        </w:rPr>
      </w:pPr>
      <w:r>
        <w:rPr>
          <w:sz w:val="28"/>
          <w:szCs w:val="28"/>
          <w:lang w:val="it-IT"/>
        </w:rPr>
        <w:t xml:space="preserve">- </w:t>
      </w:r>
      <w:r w:rsidRPr="00BF3474">
        <w:rPr>
          <w:sz w:val="28"/>
          <w:szCs w:val="28"/>
          <w:lang w:val="it-IT"/>
        </w:rPr>
        <w:t>Việc sắp xếp đơn vị hành chính là một chủ trương rất lớn của Đảng và Nhà nước; phải thực hiện qua nhiều bước theo quy định của Luật Tổ chức chính quyền địa phương và các văn bản pháp luật khác có liên quan; thời gian thực hiện tương đối gấp, phải hoàn thành trong năm 2024 để kịp thời chuẩn bị tổ chức Đại hội Đảng bộ các cấp nhiệm kỳ 2025 - 2030, bắt đầu từ đầu năm 2025.</w:t>
      </w:r>
    </w:p>
    <w:p w14:paraId="49C6FE85" w14:textId="77777777" w:rsidR="00214A25" w:rsidRPr="00BF3474" w:rsidRDefault="00214A25" w:rsidP="0016016E">
      <w:pPr>
        <w:rPr>
          <w:sz w:val="28"/>
          <w:szCs w:val="28"/>
          <w:lang w:val="it-IT"/>
        </w:rPr>
      </w:pPr>
      <w:r>
        <w:rPr>
          <w:sz w:val="28"/>
          <w:szCs w:val="28"/>
          <w:lang w:val="it-IT"/>
        </w:rPr>
        <w:t xml:space="preserve">- </w:t>
      </w:r>
      <w:r w:rsidRPr="00BF3474">
        <w:rPr>
          <w:sz w:val="28"/>
          <w:szCs w:val="28"/>
          <w:lang w:val="it-IT"/>
        </w:rPr>
        <w:t>Sau khi sắp xếp đơn vị hành chính sẽ có một bộ phận cán bộ, công chức, người lao động dôi dư sẽ ảnh hưởng đến tâm lý cán bộ và phải mất thời gian để sắp xếp, bố trí hoặc giải quyết chế độ, chính sách đối với số cán bộ này.</w:t>
      </w:r>
    </w:p>
    <w:p w14:paraId="721F041D" w14:textId="77777777" w:rsidR="00214A25" w:rsidRPr="00F84ADF" w:rsidRDefault="00214A25" w:rsidP="0016016E">
      <w:pPr>
        <w:rPr>
          <w:color w:val="000000" w:themeColor="text1"/>
          <w:sz w:val="28"/>
          <w:szCs w:val="28"/>
          <w:lang w:val="es-MX"/>
        </w:rPr>
      </w:pPr>
      <w:r w:rsidRPr="00F84ADF">
        <w:rPr>
          <w:b/>
          <w:bCs/>
          <w:color w:val="000000" w:themeColor="text1"/>
          <w:sz w:val="28"/>
          <w:szCs w:val="28"/>
          <w:lang w:val="es-MX"/>
        </w:rPr>
        <w:t>3. Nguyên nhân của những khó khăn, vướng mắc</w:t>
      </w:r>
      <w:r w:rsidRPr="00F84ADF">
        <w:rPr>
          <w:color w:val="000000" w:themeColor="text1"/>
          <w:sz w:val="28"/>
          <w:szCs w:val="28"/>
          <w:lang w:val="es-MX"/>
        </w:rPr>
        <w:t xml:space="preserve"> </w:t>
      </w:r>
    </w:p>
    <w:p w14:paraId="2AEDB789" w14:textId="77777777" w:rsidR="00214A25" w:rsidRDefault="00214A25" w:rsidP="0016016E">
      <w:pPr>
        <w:rPr>
          <w:color w:val="000000" w:themeColor="text1"/>
          <w:sz w:val="28"/>
          <w:szCs w:val="28"/>
          <w:lang w:val="es-MX"/>
        </w:rPr>
      </w:pPr>
      <w:r w:rsidRPr="0055110B">
        <w:rPr>
          <w:color w:val="000000" w:themeColor="text1"/>
          <w:sz w:val="28"/>
          <w:szCs w:val="28"/>
          <w:lang w:val="es-MX"/>
        </w:rPr>
        <w:t>- Việc sắp xếp ĐVHC là việc khó, nhạy cảm, phức tạp, liên quan đến nhiều người, nhiều ngành; tác động đến người dân, doanh nghiệp và các chủ thể khác trong xã hội.</w:t>
      </w:r>
    </w:p>
    <w:p w14:paraId="7CA6C4EE" w14:textId="77777777" w:rsidR="00214A25" w:rsidRDefault="00214A25" w:rsidP="0016016E">
      <w:pPr>
        <w:rPr>
          <w:color w:val="000000" w:themeColor="text1"/>
          <w:sz w:val="28"/>
          <w:szCs w:val="28"/>
          <w:lang w:val="es-MX"/>
        </w:rPr>
      </w:pPr>
      <w:r w:rsidRPr="0055110B">
        <w:rPr>
          <w:color w:val="000000" w:themeColor="text1"/>
          <w:sz w:val="28"/>
          <w:szCs w:val="28"/>
          <w:lang w:val="es-MX"/>
        </w:rPr>
        <w:t>- Công việc nhiều, tiến độ gấp, yêu cầu cao, nguồn lực có hạn là những nguyên nhân khách quan gây khó khăn.</w:t>
      </w:r>
    </w:p>
    <w:p w14:paraId="24DDC736" w14:textId="77777777" w:rsidR="00214A25" w:rsidRPr="00936357" w:rsidRDefault="00214A25" w:rsidP="0016016E">
      <w:pPr>
        <w:rPr>
          <w:sz w:val="28"/>
          <w:szCs w:val="28"/>
          <w:lang w:val="it-IT"/>
        </w:rPr>
      </w:pPr>
      <w:r w:rsidRPr="000D04B9">
        <w:rPr>
          <w:color w:val="000000" w:themeColor="text1"/>
          <w:sz w:val="28"/>
          <w:szCs w:val="28"/>
          <w:lang w:val="es-MX"/>
        </w:rPr>
        <w:t xml:space="preserve">- </w:t>
      </w:r>
      <w:r w:rsidRPr="000D04B9">
        <w:rPr>
          <w:sz w:val="28"/>
          <w:szCs w:val="28"/>
          <w:lang w:val="it-IT"/>
        </w:rPr>
        <w:t>Cán bộ, công chức của các ĐVHC cấp xã hiện nay còn trẻ, được đào tạo bài bản và có nguyện vọng cống hiến lâu dài trong các cơ quan của hệ thống chính trị. Tuy nhiên, phải giảm số lượng cán bộ, công chức theo lộ trình, việc bố trí và giải quyết chính sách cho đội ngũ cán bộ công chức dôi dư nhằm đảm bảo quyền lợi của cán bộ, công chức sẽ gặp một số khó khăn.</w:t>
      </w:r>
    </w:p>
    <w:p w14:paraId="7E78767E" w14:textId="77777777" w:rsidR="008D681C" w:rsidRDefault="008D681C" w:rsidP="0016016E">
      <w:pPr>
        <w:rPr>
          <w:b/>
          <w:bCs/>
          <w:color w:val="000000" w:themeColor="text1"/>
          <w:sz w:val="28"/>
          <w:szCs w:val="28"/>
          <w:lang w:val="es-MX"/>
        </w:rPr>
      </w:pPr>
      <w:r w:rsidRPr="00F84ADF">
        <w:rPr>
          <w:b/>
          <w:bCs/>
          <w:color w:val="000000" w:themeColor="text1"/>
          <w:sz w:val="28"/>
          <w:szCs w:val="28"/>
          <w:lang w:val="es-MX"/>
        </w:rPr>
        <w:lastRenderedPageBreak/>
        <w:t xml:space="preserve">4. Giải pháp khi thực hiện sắp xếp ĐVHC </w:t>
      </w:r>
      <w:r>
        <w:rPr>
          <w:b/>
          <w:bCs/>
          <w:color w:val="000000" w:themeColor="text1"/>
          <w:sz w:val="28"/>
          <w:szCs w:val="28"/>
          <w:lang w:val="es-MX"/>
        </w:rPr>
        <w:t>cấp xã</w:t>
      </w:r>
    </w:p>
    <w:p w14:paraId="1AB7E6B1" w14:textId="77777777" w:rsidR="00214A25" w:rsidRPr="0094190E" w:rsidRDefault="00214A25" w:rsidP="0016016E">
      <w:pPr>
        <w:rPr>
          <w:sz w:val="28"/>
          <w:szCs w:val="28"/>
          <w:lang w:val="it-IT"/>
        </w:rPr>
      </w:pPr>
      <w:r w:rsidRPr="0094190E">
        <w:rPr>
          <w:sz w:val="28"/>
          <w:szCs w:val="28"/>
          <w:lang w:val="it-IT"/>
        </w:rPr>
        <w:t>- Đẩy mạnh công tác tuyên truyền, tạo sự đồng th</w:t>
      </w:r>
      <w:r>
        <w:rPr>
          <w:sz w:val="28"/>
          <w:szCs w:val="28"/>
          <w:lang w:val="it-IT"/>
        </w:rPr>
        <w:t xml:space="preserve">uận trong cán bộ, đảng </w:t>
      </w:r>
      <w:r w:rsidRPr="00EF6FDD">
        <w:rPr>
          <w:spacing w:val="-2"/>
          <w:sz w:val="28"/>
          <w:szCs w:val="28"/>
          <w:lang w:val="it-IT"/>
        </w:rPr>
        <w:t>viên và Nhân dân về chủ trưởng, phương án sắp xếp các đơn vị hành chính cấp xã.</w:t>
      </w:r>
    </w:p>
    <w:p w14:paraId="1C19DD49" w14:textId="77777777" w:rsidR="00214A25" w:rsidRDefault="00214A25" w:rsidP="0016016E">
      <w:pPr>
        <w:rPr>
          <w:sz w:val="28"/>
          <w:szCs w:val="28"/>
          <w:lang w:val="it-IT"/>
        </w:rPr>
      </w:pPr>
      <w:r w:rsidRPr="0094190E">
        <w:rPr>
          <w:sz w:val="28"/>
          <w:szCs w:val="28"/>
          <w:lang w:val="it-IT"/>
        </w:rPr>
        <w:t>- Sắp xếp lại đội ngũ lãnh đạo quản lý, giữ nguyên các chức danh, vị trí việc làm, đáp ứng các công việc một cách ổn định, không làm xáo trộn trên từng vị trí công việc theo quy định.</w:t>
      </w:r>
    </w:p>
    <w:p w14:paraId="426A3FBC" w14:textId="77777777" w:rsidR="006E1B58" w:rsidRDefault="00214A25" w:rsidP="0016016E">
      <w:pPr>
        <w:rPr>
          <w:sz w:val="28"/>
          <w:szCs w:val="28"/>
          <w:lang w:val="it-IT"/>
        </w:rPr>
      </w:pPr>
      <w:r w:rsidRPr="0094190E">
        <w:rPr>
          <w:sz w:val="28"/>
          <w:szCs w:val="28"/>
          <w:lang w:val="it-IT"/>
        </w:rPr>
        <w:t>- Xây dựng cơ sở hạ tầng, điều kiện, trang thiết bị làm việc cho đội ngũ cán bộ, công chức; thực hiện việc sắp xếp, tinh gọn bộ máy theo lộ trình.</w:t>
      </w:r>
      <w:r w:rsidRPr="004D3003">
        <w:rPr>
          <w:sz w:val="28"/>
          <w:szCs w:val="28"/>
          <w:lang w:val="it-IT"/>
        </w:rPr>
        <w:t xml:space="preserve"> </w:t>
      </w:r>
    </w:p>
    <w:p w14:paraId="274AE9DA" w14:textId="011BF667" w:rsidR="00214A25" w:rsidRPr="0094190E" w:rsidRDefault="00214A25" w:rsidP="0016016E">
      <w:pPr>
        <w:rPr>
          <w:sz w:val="28"/>
          <w:szCs w:val="28"/>
          <w:lang w:val="it-IT"/>
        </w:rPr>
      </w:pPr>
      <w:r w:rsidRPr="0094190E">
        <w:rPr>
          <w:sz w:val="28"/>
          <w:szCs w:val="28"/>
          <w:lang w:val="it-IT"/>
        </w:rPr>
        <w:t>- Phát triển nhanh, toàn diện, bền vững các lĩnh vực kinh tế, văn hóa, xã hội, giữu vững an ninh chính trị, trật tự an toàn xã hội, nâng cao đời sống vật</w:t>
      </w:r>
      <w:r>
        <w:rPr>
          <w:sz w:val="28"/>
          <w:szCs w:val="28"/>
          <w:lang w:val="it-IT"/>
        </w:rPr>
        <w:t xml:space="preserve"> chất, tinh thần của người dân.</w:t>
      </w:r>
    </w:p>
    <w:p w14:paraId="7FFA09BD" w14:textId="77777777" w:rsidR="00214A25" w:rsidRPr="0084725B" w:rsidRDefault="00214A25" w:rsidP="0084725B">
      <w:pPr>
        <w:ind w:firstLine="567"/>
        <w:rPr>
          <w:sz w:val="28"/>
          <w:szCs w:val="28"/>
          <w:lang w:val="it-IT"/>
        </w:rPr>
      </w:pPr>
      <w:r w:rsidRPr="0084725B">
        <w:rPr>
          <w:sz w:val="28"/>
          <w:szCs w:val="28"/>
          <w:lang w:val="it-IT"/>
        </w:rPr>
        <w:t>- Ưu tiên các nguồn lực đầu tư phát triển kinh tế - xã hội, hệ thống giao thông, thủy lợi, làng nghề truyền thống.</w:t>
      </w:r>
    </w:p>
    <w:p w14:paraId="63645258" w14:textId="4BB39383" w:rsidR="00214A25" w:rsidRPr="0084725B" w:rsidRDefault="00214A25" w:rsidP="0084725B">
      <w:pPr>
        <w:ind w:firstLine="567"/>
        <w:rPr>
          <w:b/>
          <w:bCs/>
          <w:color w:val="000000" w:themeColor="text1"/>
          <w:sz w:val="28"/>
          <w:szCs w:val="28"/>
          <w:lang w:val="es-MX"/>
        </w:rPr>
      </w:pPr>
      <w:r w:rsidRPr="0084725B">
        <w:rPr>
          <w:sz w:val="28"/>
          <w:szCs w:val="28"/>
          <w:lang w:val="it-IT"/>
        </w:rPr>
        <w:t>- Tiếp tục quan tâm, phát huy các giá trị văn hóa truyền thống, gắn với các lễ hội trên địa bàn</w:t>
      </w:r>
      <w:r w:rsidRPr="0084725B">
        <w:rPr>
          <w:bCs/>
          <w:color w:val="000000" w:themeColor="text1"/>
          <w:sz w:val="28"/>
          <w:szCs w:val="28"/>
          <w:lang w:val="es-MX"/>
        </w:rPr>
        <w:t xml:space="preserve"> thành phố.</w:t>
      </w:r>
    </w:p>
    <w:p w14:paraId="6E66B14A" w14:textId="77777777" w:rsidR="008D681C" w:rsidRPr="0084725B" w:rsidRDefault="008D681C" w:rsidP="0084725B">
      <w:pPr>
        <w:ind w:firstLine="567"/>
        <w:rPr>
          <w:color w:val="000000" w:themeColor="text1"/>
          <w:sz w:val="28"/>
          <w:szCs w:val="28"/>
          <w:lang w:val="es-MX"/>
        </w:rPr>
      </w:pPr>
      <w:r w:rsidRPr="0084725B">
        <w:rPr>
          <w:b/>
          <w:bCs/>
          <w:color w:val="000000" w:themeColor="text1"/>
          <w:sz w:val="28"/>
          <w:szCs w:val="28"/>
          <w:lang w:val="es-MX"/>
        </w:rPr>
        <w:t xml:space="preserve">III. KẾ HOẠCH, LỘ TRÌNH VÀ KINH PHÍ THỰC HIỆN VIỆC SẮP XẾP </w:t>
      </w:r>
      <w:r w:rsidRPr="0084725B">
        <w:rPr>
          <w:b/>
          <w:bCs/>
          <w:sz w:val="28"/>
          <w:szCs w:val="28"/>
          <w:lang w:val="es-MX"/>
        </w:rPr>
        <w:t>ĐVHC CẤP XÃ</w:t>
      </w:r>
    </w:p>
    <w:p w14:paraId="74AC44E9" w14:textId="77777777" w:rsidR="008D681C" w:rsidRPr="0084725B" w:rsidRDefault="008D681C" w:rsidP="0084725B">
      <w:pPr>
        <w:ind w:firstLine="567"/>
        <w:rPr>
          <w:b/>
          <w:color w:val="000000" w:themeColor="text1"/>
          <w:sz w:val="28"/>
          <w:szCs w:val="28"/>
          <w:lang w:val="es-MX"/>
        </w:rPr>
      </w:pPr>
      <w:r w:rsidRPr="0084725B">
        <w:rPr>
          <w:b/>
          <w:color w:val="000000" w:themeColor="text1"/>
          <w:sz w:val="28"/>
          <w:szCs w:val="28"/>
          <w:lang w:val="es-MX"/>
        </w:rPr>
        <w:t>1. Kế hoạch và lộ trình thực hiện</w:t>
      </w:r>
    </w:p>
    <w:p w14:paraId="7C82B91C" w14:textId="77777777" w:rsidR="009229FA" w:rsidRPr="0084725B" w:rsidRDefault="009229FA" w:rsidP="0084725B">
      <w:pPr>
        <w:ind w:firstLine="567"/>
        <w:rPr>
          <w:sz w:val="28"/>
          <w:szCs w:val="28"/>
          <w:lang w:val="es-MX"/>
        </w:rPr>
      </w:pPr>
      <w:r w:rsidRPr="0084725B">
        <w:rPr>
          <w:sz w:val="28"/>
          <w:szCs w:val="28"/>
          <w:lang w:val="es-MX"/>
        </w:rPr>
        <w:t>a) Năm 2023</w:t>
      </w:r>
    </w:p>
    <w:p w14:paraId="3B87DB5F" w14:textId="7625A9E4" w:rsidR="00D93B70" w:rsidRPr="0084725B" w:rsidRDefault="00D93B70" w:rsidP="0084725B">
      <w:pPr>
        <w:spacing w:line="340" w:lineRule="atLeast"/>
        <w:ind w:firstLine="567"/>
        <w:rPr>
          <w:sz w:val="28"/>
          <w:szCs w:val="28"/>
          <w:lang w:val="es-MX" w:eastAsia="vi-VN" w:bidi="vi-VN"/>
        </w:rPr>
      </w:pPr>
      <w:r w:rsidRPr="0084725B">
        <w:rPr>
          <w:sz w:val="28"/>
          <w:szCs w:val="28"/>
          <w:lang w:val="es-MX" w:eastAsia="vi-VN" w:bidi="vi-VN"/>
        </w:rPr>
        <w:t xml:space="preserve">- Xây dựng Phương án </w:t>
      </w:r>
      <w:r w:rsidRPr="0084725B">
        <w:rPr>
          <w:sz w:val="28"/>
          <w:szCs w:val="28"/>
          <w:lang w:val="vi-VN" w:eastAsia="vi-VN" w:bidi="vi-VN"/>
        </w:rPr>
        <w:t>thực hiện sắp xếp đ</w:t>
      </w:r>
      <w:r w:rsidRPr="0084725B">
        <w:rPr>
          <w:sz w:val="28"/>
          <w:szCs w:val="28"/>
          <w:lang w:val="es-MX" w:eastAsia="vi-VN" w:bidi="vi-VN"/>
        </w:rPr>
        <w:t>ơ</w:t>
      </w:r>
      <w:r w:rsidRPr="0084725B">
        <w:rPr>
          <w:sz w:val="28"/>
          <w:szCs w:val="28"/>
          <w:lang w:val="vi-VN" w:eastAsia="vi-VN" w:bidi="vi-VN"/>
        </w:rPr>
        <w:t xml:space="preserve">n vị hành chính cấp cấp xã trên địa bàn giai đoạn 2023 </w:t>
      </w:r>
      <w:r w:rsidRPr="0084725B">
        <w:rPr>
          <w:sz w:val="28"/>
          <w:szCs w:val="28"/>
          <w:lang w:eastAsia="vi-VN" w:bidi="vi-VN"/>
        </w:rPr>
        <w:t>-</w:t>
      </w:r>
      <w:r w:rsidRPr="0084725B">
        <w:rPr>
          <w:sz w:val="28"/>
          <w:szCs w:val="28"/>
          <w:lang w:val="vi-VN" w:eastAsia="vi-VN" w:bidi="vi-VN"/>
        </w:rPr>
        <w:t xml:space="preserve"> 2025</w:t>
      </w:r>
      <w:r w:rsidRPr="0084725B">
        <w:rPr>
          <w:sz w:val="28"/>
          <w:szCs w:val="28"/>
          <w:lang w:eastAsia="vi-VN" w:bidi="vi-VN"/>
        </w:rPr>
        <w:t xml:space="preserve"> trình cấp có thẩm quyền phê duyệt</w:t>
      </w:r>
      <w:r w:rsidRPr="0084725B">
        <w:rPr>
          <w:sz w:val="28"/>
          <w:szCs w:val="28"/>
          <w:lang w:val="es-MX" w:eastAsia="vi-VN" w:bidi="vi-VN"/>
        </w:rPr>
        <w:t>.</w:t>
      </w:r>
    </w:p>
    <w:p w14:paraId="65F793D1" w14:textId="5EEEC7CD" w:rsidR="00D93B70" w:rsidRPr="0084725B" w:rsidRDefault="00D93B70" w:rsidP="0084725B">
      <w:pPr>
        <w:spacing w:line="340" w:lineRule="atLeast"/>
        <w:ind w:firstLine="567"/>
        <w:rPr>
          <w:sz w:val="28"/>
          <w:szCs w:val="28"/>
          <w:lang w:val="es-MX" w:eastAsia="vi-VN" w:bidi="vi-VN"/>
        </w:rPr>
      </w:pPr>
      <w:r w:rsidRPr="0084725B">
        <w:rPr>
          <w:sz w:val="28"/>
          <w:szCs w:val="28"/>
          <w:lang w:val="es-MX" w:eastAsia="vi-VN" w:bidi="vi-VN"/>
        </w:rPr>
        <w:t xml:space="preserve">- </w:t>
      </w:r>
      <w:r w:rsidRPr="0084725B">
        <w:rPr>
          <w:sz w:val="28"/>
          <w:szCs w:val="28"/>
          <w:lang w:val="vi-VN" w:eastAsia="vi-VN" w:bidi="vi-VN"/>
        </w:rPr>
        <w:t>Tổ chức triển khai K</w:t>
      </w:r>
      <w:r w:rsidRPr="0084725B">
        <w:rPr>
          <w:sz w:val="28"/>
          <w:szCs w:val="28"/>
          <w:lang w:val="es-MX" w:eastAsia="vi-VN" w:bidi="vi-VN"/>
        </w:rPr>
        <w:t>ế</w:t>
      </w:r>
      <w:r w:rsidRPr="0084725B">
        <w:rPr>
          <w:sz w:val="28"/>
          <w:szCs w:val="28"/>
          <w:lang w:val="vi-VN" w:eastAsia="vi-VN" w:bidi="vi-VN"/>
        </w:rPr>
        <w:t xml:space="preserve"> hoạch thực hiện sắp xếp đ</w:t>
      </w:r>
      <w:r w:rsidRPr="0084725B">
        <w:rPr>
          <w:sz w:val="28"/>
          <w:szCs w:val="28"/>
          <w:lang w:val="es-MX" w:eastAsia="vi-VN" w:bidi="vi-VN"/>
        </w:rPr>
        <w:t>ơ</w:t>
      </w:r>
      <w:r w:rsidRPr="0084725B">
        <w:rPr>
          <w:sz w:val="28"/>
          <w:szCs w:val="28"/>
          <w:lang w:val="vi-VN" w:eastAsia="vi-VN" w:bidi="vi-VN"/>
        </w:rPr>
        <w:t>n vị hành chính cấp cấp xã trên địa bàn giai đoạn 2023 - 2025</w:t>
      </w:r>
      <w:r w:rsidRPr="0084725B">
        <w:rPr>
          <w:sz w:val="28"/>
          <w:szCs w:val="28"/>
          <w:lang w:val="es-MX" w:eastAsia="vi-VN" w:bidi="vi-VN"/>
        </w:rPr>
        <w:t>.</w:t>
      </w:r>
    </w:p>
    <w:p w14:paraId="46FF2214" w14:textId="65EE9DA1" w:rsidR="009229FA" w:rsidRPr="0084725B" w:rsidRDefault="00D93B70" w:rsidP="0084725B">
      <w:pPr>
        <w:ind w:firstLine="567"/>
        <w:rPr>
          <w:sz w:val="28"/>
          <w:szCs w:val="28"/>
          <w:lang w:val="es-MX"/>
        </w:rPr>
      </w:pPr>
      <w:r w:rsidRPr="0084725B">
        <w:rPr>
          <w:sz w:val="28"/>
          <w:szCs w:val="28"/>
          <w:lang w:val="es-MX" w:eastAsia="vi-VN" w:bidi="vi-VN"/>
        </w:rPr>
        <w:t xml:space="preserve">- </w:t>
      </w:r>
      <w:r w:rsidRPr="0084725B">
        <w:rPr>
          <w:sz w:val="28"/>
          <w:szCs w:val="28"/>
          <w:lang w:val="vi-VN" w:eastAsia="vi-VN" w:bidi="vi-VN"/>
        </w:rPr>
        <w:t xml:space="preserve">Ban hành các </w:t>
      </w:r>
      <w:r w:rsidRPr="0084725B">
        <w:rPr>
          <w:sz w:val="28"/>
          <w:szCs w:val="28"/>
          <w:lang w:val="es-MX" w:eastAsia="vi-VN" w:bidi="vi-VN"/>
        </w:rPr>
        <w:t>V</w:t>
      </w:r>
      <w:r w:rsidRPr="0084725B">
        <w:rPr>
          <w:sz w:val="28"/>
          <w:szCs w:val="28"/>
          <w:lang w:val="vi-VN" w:eastAsia="vi-VN" w:bidi="vi-VN"/>
        </w:rPr>
        <w:t>ăn bản hư</w:t>
      </w:r>
      <w:r w:rsidRPr="0084725B">
        <w:rPr>
          <w:sz w:val="28"/>
          <w:szCs w:val="28"/>
          <w:lang w:val="es-MX" w:eastAsia="vi-VN" w:bidi="vi-VN"/>
        </w:rPr>
        <w:t>ớ</w:t>
      </w:r>
      <w:r w:rsidRPr="0084725B">
        <w:rPr>
          <w:sz w:val="28"/>
          <w:szCs w:val="28"/>
          <w:lang w:val="vi-VN" w:eastAsia="vi-VN" w:bidi="vi-VN"/>
        </w:rPr>
        <w:t>ng dẫn có liên quan để triển khai thực hiện sắp xếp đơn vị hành chính cấp xã</w:t>
      </w:r>
      <w:r w:rsidR="009229FA" w:rsidRPr="0084725B">
        <w:rPr>
          <w:sz w:val="28"/>
          <w:szCs w:val="28"/>
          <w:lang w:val="es-MX"/>
        </w:rPr>
        <w:t>.</w:t>
      </w:r>
    </w:p>
    <w:p w14:paraId="44CB2671" w14:textId="77777777" w:rsidR="009229FA" w:rsidRPr="0084725B" w:rsidRDefault="009229FA" w:rsidP="0084725B">
      <w:pPr>
        <w:ind w:firstLine="567"/>
        <w:rPr>
          <w:sz w:val="28"/>
          <w:szCs w:val="28"/>
          <w:lang w:val="es-MX"/>
        </w:rPr>
      </w:pPr>
      <w:r w:rsidRPr="0084725B">
        <w:rPr>
          <w:sz w:val="28"/>
          <w:szCs w:val="28"/>
          <w:lang w:val="es-MX"/>
        </w:rPr>
        <w:t>b) Năm 2024</w:t>
      </w:r>
    </w:p>
    <w:p w14:paraId="408E9A56" w14:textId="77777777" w:rsidR="009229FA" w:rsidRPr="0084725B" w:rsidRDefault="009229FA" w:rsidP="0084725B">
      <w:pPr>
        <w:ind w:firstLine="567"/>
        <w:rPr>
          <w:sz w:val="28"/>
          <w:szCs w:val="28"/>
          <w:lang w:val="es-MX"/>
        </w:rPr>
      </w:pPr>
      <w:r w:rsidRPr="0084725B">
        <w:rPr>
          <w:sz w:val="28"/>
          <w:szCs w:val="28"/>
          <w:lang w:val="es-MX"/>
        </w:rPr>
        <w:t>- Hoàn thành việc sắp xếp đơn vị hành chính cấp xã giai đoạn 2023 - 2025.</w:t>
      </w:r>
    </w:p>
    <w:p w14:paraId="39C3B48D" w14:textId="77777777" w:rsidR="009229FA" w:rsidRPr="0084725B" w:rsidRDefault="009229FA" w:rsidP="0084725B">
      <w:pPr>
        <w:ind w:firstLine="567"/>
        <w:rPr>
          <w:sz w:val="28"/>
          <w:szCs w:val="28"/>
          <w:lang w:val="es-MX"/>
        </w:rPr>
      </w:pPr>
      <w:r w:rsidRPr="0084725B">
        <w:rPr>
          <w:sz w:val="28"/>
          <w:szCs w:val="28"/>
          <w:lang w:val="es-MX"/>
        </w:rPr>
        <w:t>- Sắp xếp, kiện toàn tổ chức bộ máy, bộ trí đội ngũ cán bộ, công chức, viên chức, người lao động và tập trung giải quyết chê độ, chính sách dôi dư tại các cơquan, tổ chức ở đơn vị hành chính chính cấp xã thực hiện sắp xếp.</w:t>
      </w:r>
    </w:p>
    <w:p w14:paraId="23F260DD" w14:textId="77777777" w:rsidR="009229FA" w:rsidRPr="0084725B" w:rsidRDefault="009229FA" w:rsidP="0084725B">
      <w:pPr>
        <w:ind w:firstLine="567"/>
        <w:rPr>
          <w:sz w:val="28"/>
          <w:szCs w:val="28"/>
          <w:lang w:val="es-MX"/>
        </w:rPr>
      </w:pPr>
      <w:r w:rsidRPr="0084725B">
        <w:rPr>
          <w:sz w:val="28"/>
          <w:szCs w:val="28"/>
          <w:lang w:val="es-MX"/>
        </w:rPr>
        <w:t>- Sắp xếp lại, xử lý trụ sở, tài sản công của cơ quan, tô chức tại đơn vị hành chính cấp xã thực hiện sắp xếp giai đoạn 2023 - 2025.</w:t>
      </w:r>
    </w:p>
    <w:p w14:paraId="247AB762" w14:textId="77777777" w:rsidR="009229FA" w:rsidRPr="0084725B" w:rsidRDefault="009229FA" w:rsidP="0084725B">
      <w:pPr>
        <w:ind w:firstLine="567"/>
        <w:rPr>
          <w:sz w:val="28"/>
          <w:szCs w:val="28"/>
          <w:lang w:val="es-MX"/>
        </w:rPr>
      </w:pPr>
      <w:r w:rsidRPr="0084725B">
        <w:rPr>
          <w:sz w:val="28"/>
          <w:szCs w:val="28"/>
          <w:lang w:val="es-MX"/>
        </w:rPr>
        <w:t>- Thu hồi con dấu cũ, khắc con dấu mới của cơ quan, tổ chức tại đơn vị hành chính cấp xã thực hiện sắp xếp giai đoạn 2023 - 2025.</w:t>
      </w:r>
    </w:p>
    <w:p w14:paraId="12D9EDD1" w14:textId="77777777" w:rsidR="009229FA" w:rsidRPr="0084725B" w:rsidRDefault="009229FA" w:rsidP="0084725B">
      <w:pPr>
        <w:ind w:firstLine="567"/>
        <w:rPr>
          <w:sz w:val="28"/>
          <w:szCs w:val="28"/>
          <w:lang w:val="es-MX"/>
        </w:rPr>
      </w:pPr>
      <w:r w:rsidRPr="0084725B">
        <w:rPr>
          <w:sz w:val="28"/>
          <w:szCs w:val="28"/>
          <w:lang w:val="es-MX"/>
        </w:rPr>
        <w:t>c) Năm 2025</w:t>
      </w:r>
    </w:p>
    <w:p w14:paraId="4D851BC7" w14:textId="77777777" w:rsidR="009229FA" w:rsidRPr="0084725B" w:rsidRDefault="009229FA" w:rsidP="0084725B">
      <w:pPr>
        <w:ind w:firstLine="567"/>
        <w:rPr>
          <w:sz w:val="28"/>
          <w:szCs w:val="28"/>
          <w:lang w:val="es-MX"/>
        </w:rPr>
      </w:pPr>
      <w:r w:rsidRPr="0084725B">
        <w:rPr>
          <w:sz w:val="28"/>
          <w:szCs w:val="28"/>
          <w:lang w:val="es-MX"/>
        </w:rPr>
        <w:lastRenderedPageBreak/>
        <w:t>- Tổ chức Đại hội Đảng bộ các cấp nhiệm kỳ 2025 - 2030 (bao gồm cả đơn vị hành chính mới hình thành sau sắp xếp giai đoạn 2023 - 2025).</w:t>
      </w:r>
    </w:p>
    <w:p w14:paraId="06878B9F" w14:textId="77777777" w:rsidR="009229FA" w:rsidRPr="0084725B" w:rsidRDefault="009229FA" w:rsidP="0084725B">
      <w:pPr>
        <w:ind w:firstLine="567"/>
        <w:rPr>
          <w:sz w:val="28"/>
          <w:szCs w:val="28"/>
          <w:lang w:val="es-MX"/>
        </w:rPr>
      </w:pPr>
      <w:r w:rsidRPr="0084725B">
        <w:rPr>
          <w:sz w:val="28"/>
          <w:szCs w:val="28"/>
          <w:lang w:val="es-MX"/>
        </w:rPr>
        <w:t>- Hoàn thành việc chuyển đổi các loại giấy tờ liên quan của công dân, cá nhân, tổ chức, doanh nghiệp do thay đổi địa giới, tên gọi của đơn vị hành chính cấp xã thực hiện sắp xếp giai đoạn 2023 - 2025.</w:t>
      </w:r>
    </w:p>
    <w:p w14:paraId="1903FC93" w14:textId="77777777" w:rsidR="009229FA" w:rsidRPr="0084725B" w:rsidRDefault="009229FA" w:rsidP="0084725B">
      <w:pPr>
        <w:ind w:firstLine="567"/>
        <w:rPr>
          <w:sz w:val="28"/>
          <w:szCs w:val="28"/>
          <w:lang w:val="es-MX"/>
        </w:rPr>
      </w:pPr>
      <w:r w:rsidRPr="0084725B">
        <w:rPr>
          <w:sz w:val="28"/>
          <w:szCs w:val="28"/>
          <w:lang w:val="es-MX"/>
        </w:rPr>
        <w:t>- Hoàn thành việc lập mới, chỉnh lý, bổ sung hồ sơ, bản đồ địa giới đơn vị hành chính các cấp theo Nghị quyết của Ủy ban Thường vụ Quốc hội về việc sắp xếp đối với từng đơn vị hành chính cấp huyện, cấp xã giai đoạn 2023 - 2025</w:t>
      </w:r>
      <w:r w:rsidRPr="0084725B">
        <w:rPr>
          <w:sz w:val="28"/>
          <w:szCs w:val="28"/>
        </w:rPr>
        <w:t>.</w:t>
      </w:r>
    </w:p>
    <w:p w14:paraId="074B9F41" w14:textId="77777777" w:rsidR="002F311E" w:rsidRPr="0084725B" w:rsidRDefault="002F311E" w:rsidP="0084725B">
      <w:pPr>
        <w:ind w:firstLine="567"/>
        <w:rPr>
          <w:b/>
          <w:color w:val="000000" w:themeColor="text1"/>
          <w:sz w:val="28"/>
          <w:szCs w:val="28"/>
          <w:lang w:val="es-MX"/>
        </w:rPr>
      </w:pPr>
      <w:r w:rsidRPr="0084725B">
        <w:rPr>
          <w:b/>
          <w:color w:val="000000" w:themeColor="text1"/>
          <w:sz w:val="28"/>
          <w:szCs w:val="28"/>
          <w:lang w:val="es-MX"/>
        </w:rPr>
        <w:t>2. Dự kiến kinh phí triển khai thực hiện</w:t>
      </w:r>
    </w:p>
    <w:p w14:paraId="2D816690" w14:textId="77777777" w:rsidR="004E6532" w:rsidRPr="0084725B" w:rsidRDefault="004E6532" w:rsidP="0084725B">
      <w:pPr>
        <w:ind w:firstLine="567"/>
        <w:rPr>
          <w:color w:val="000000" w:themeColor="text1"/>
          <w:sz w:val="28"/>
          <w:szCs w:val="28"/>
          <w:lang w:val="es-MX"/>
        </w:rPr>
      </w:pPr>
      <w:r w:rsidRPr="0084725B">
        <w:rPr>
          <w:color w:val="000000" w:themeColor="text1"/>
          <w:sz w:val="28"/>
          <w:szCs w:val="28"/>
          <w:lang w:val="es-MX"/>
        </w:rPr>
        <w:t>Kinh phí thực hiện sắp xếp ĐVHC cấp xã trên được bố trí từ nguồn ngân sách Nhà nước theo quy định của pháp luật.</w:t>
      </w:r>
    </w:p>
    <w:p w14:paraId="76B7886A" w14:textId="77777777" w:rsidR="002F311E" w:rsidRPr="0084725B" w:rsidRDefault="002F311E" w:rsidP="0084725B">
      <w:pPr>
        <w:ind w:firstLine="567"/>
        <w:rPr>
          <w:b/>
          <w:bCs/>
          <w:color w:val="000000" w:themeColor="text1"/>
          <w:sz w:val="28"/>
          <w:szCs w:val="28"/>
          <w:lang w:val="es-MX"/>
        </w:rPr>
      </w:pPr>
      <w:r w:rsidRPr="0084725B">
        <w:rPr>
          <w:b/>
          <w:bCs/>
          <w:color w:val="000000" w:themeColor="text1"/>
          <w:spacing w:val="-8"/>
          <w:sz w:val="28"/>
          <w:szCs w:val="28"/>
          <w:lang w:val="es-MX"/>
        </w:rPr>
        <w:t xml:space="preserve">IV. PHƯƠNG ÁN SẮP XẾP TỔ CHỨC BỘ MÁY, BỐ TRÍ ĐỘI NGŨ CÁN BỘ, CÔNG CHỨC, VIÊN CHỨC, NGƯỜI LAO ĐỘNG VÀ GIẢI QUYẾT </w:t>
      </w:r>
      <w:r w:rsidRPr="0084725B">
        <w:rPr>
          <w:b/>
          <w:bCs/>
          <w:color w:val="000000" w:themeColor="text1"/>
          <w:sz w:val="28"/>
          <w:szCs w:val="28"/>
          <w:lang w:val="es-MX"/>
        </w:rPr>
        <w:t>CHẾ ĐỘ, CHÍNH SÁCH KHI THỰC HIỆN SẮP XẾP ĐVHC CẤP XÃ</w:t>
      </w:r>
    </w:p>
    <w:p w14:paraId="79F93055" w14:textId="79247002" w:rsidR="002F311E" w:rsidRPr="0084725B" w:rsidRDefault="00770C54" w:rsidP="0084725B">
      <w:pPr>
        <w:ind w:firstLine="567"/>
        <w:rPr>
          <w:b/>
          <w:bCs/>
          <w:color w:val="000000" w:themeColor="text1"/>
          <w:sz w:val="28"/>
          <w:szCs w:val="28"/>
          <w:lang w:val="es-MX"/>
        </w:rPr>
      </w:pPr>
      <w:r w:rsidRPr="0084725B">
        <w:rPr>
          <w:b/>
          <w:bCs/>
          <w:color w:val="000000" w:themeColor="text1"/>
          <w:sz w:val="28"/>
          <w:szCs w:val="28"/>
          <w:lang w:val="es-MX"/>
        </w:rPr>
        <w:t xml:space="preserve">1. </w:t>
      </w:r>
      <w:r w:rsidR="002F311E" w:rsidRPr="0084725B">
        <w:rPr>
          <w:b/>
          <w:bCs/>
          <w:color w:val="000000" w:themeColor="text1"/>
          <w:sz w:val="28"/>
          <w:szCs w:val="28"/>
          <w:lang w:val="es-MX"/>
        </w:rPr>
        <w:t>Phương án và lộ trình sắp xếp, kiện toàn tổ chức bộ máy cơ quan, tổ chức sau sắp xếp ĐVHC</w:t>
      </w:r>
    </w:p>
    <w:p w14:paraId="28CBC36A" w14:textId="77777777" w:rsidR="00B634B6" w:rsidRPr="0084725B" w:rsidRDefault="00B634B6" w:rsidP="0084725B">
      <w:pPr>
        <w:tabs>
          <w:tab w:val="left" w:pos="720"/>
          <w:tab w:val="left" w:pos="1469"/>
        </w:tabs>
        <w:autoSpaceDE w:val="0"/>
        <w:autoSpaceDN w:val="0"/>
        <w:adjustRightInd w:val="0"/>
        <w:ind w:firstLine="567"/>
        <w:rPr>
          <w:sz w:val="28"/>
          <w:szCs w:val="28"/>
          <w:lang w:val="en"/>
        </w:rPr>
      </w:pPr>
      <w:r w:rsidRPr="0084725B">
        <w:rPr>
          <w:sz w:val="28"/>
          <w:szCs w:val="28"/>
          <w:lang w:val="en"/>
        </w:rPr>
        <w:t>a) Tổ chức đảng, đoàn thể chính trị - xã hội và các tổ chức khác</w:t>
      </w:r>
    </w:p>
    <w:p w14:paraId="2C147E85" w14:textId="4D252BF6" w:rsidR="00B634B6" w:rsidRPr="0084725B" w:rsidRDefault="00B634B6" w:rsidP="0084725B">
      <w:pPr>
        <w:tabs>
          <w:tab w:val="left" w:pos="720"/>
          <w:tab w:val="left" w:pos="1469"/>
        </w:tabs>
        <w:autoSpaceDE w:val="0"/>
        <w:autoSpaceDN w:val="0"/>
        <w:adjustRightInd w:val="0"/>
        <w:ind w:firstLine="567"/>
        <w:rPr>
          <w:sz w:val="28"/>
          <w:szCs w:val="28"/>
        </w:rPr>
      </w:pPr>
      <w:r w:rsidRPr="0084725B">
        <w:rPr>
          <w:sz w:val="28"/>
          <w:szCs w:val="28"/>
          <w:lang w:val="en"/>
        </w:rPr>
        <w:t>- Tổ chức Đảng: Đảng bộ của đơn vị hành chính cấp xã mới sắp xếp t</w:t>
      </w:r>
      <w:r w:rsidRPr="0084725B">
        <w:rPr>
          <w:sz w:val="28"/>
          <w:szCs w:val="28"/>
          <w:lang w:val="vi-VN"/>
        </w:rPr>
        <w:t xml:space="preserve">ương ứng với đơn vị hành chính mới. Ban Thường vụ </w:t>
      </w:r>
      <w:r w:rsidR="00B3641A" w:rsidRPr="0084725B">
        <w:rPr>
          <w:sz w:val="28"/>
          <w:szCs w:val="28"/>
        </w:rPr>
        <w:t>T</w:t>
      </w:r>
      <w:r w:rsidRPr="0084725B">
        <w:rPr>
          <w:sz w:val="28"/>
          <w:szCs w:val="28"/>
        </w:rPr>
        <w:t>hành ủy</w:t>
      </w:r>
      <w:r w:rsidRPr="0084725B">
        <w:rPr>
          <w:sz w:val="28"/>
          <w:szCs w:val="28"/>
          <w:lang w:val="vi-VN"/>
        </w:rPr>
        <w:t xml:space="preserve"> chỉ định Ban Chấp hành, Ban Thường vụ, Bí thư, Phó Bí thư, Ủy ban Kiểm tra Đảng ủy của đơn vị hành chính cấp x</w:t>
      </w:r>
      <w:r w:rsidRPr="0084725B">
        <w:rPr>
          <w:sz w:val="28"/>
          <w:szCs w:val="28"/>
        </w:rPr>
        <w:t xml:space="preserve">ã mới. </w:t>
      </w:r>
    </w:p>
    <w:p w14:paraId="294672F5" w14:textId="0C7D9543" w:rsidR="00B634B6" w:rsidRPr="0084725B" w:rsidRDefault="00B634B6" w:rsidP="0084725B">
      <w:pPr>
        <w:tabs>
          <w:tab w:val="left" w:pos="720"/>
          <w:tab w:val="left" w:pos="1469"/>
        </w:tabs>
        <w:autoSpaceDE w:val="0"/>
        <w:autoSpaceDN w:val="0"/>
        <w:adjustRightInd w:val="0"/>
        <w:ind w:firstLine="567"/>
        <w:rPr>
          <w:sz w:val="28"/>
          <w:szCs w:val="28"/>
        </w:rPr>
      </w:pPr>
      <w:r w:rsidRPr="0084725B">
        <w:rPr>
          <w:sz w:val="28"/>
          <w:szCs w:val="28"/>
          <w:lang w:val="en"/>
        </w:rPr>
        <w:t xml:space="preserve">- Ủy ban Mặt trận Tổ quốc Việt Nam: Ban Thường trực Ủy ban Mặt trận Tổ quốc hiệp y thống nhất với Đảng ủy </w:t>
      </w:r>
      <w:r w:rsidR="00B3641A" w:rsidRPr="0084725B">
        <w:rPr>
          <w:sz w:val="28"/>
          <w:szCs w:val="28"/>
          <w:lang w:val="en"/>
        </w:rPr>
        <w:t>phường mới</w:t>
      </w:r>
      <w:r w:rsidRPr="0084725B">
        <w:rPr>
          <w:sz w:val="28"/>
          <w:szCs w:val="28"/>
          <w:lang w:val="en"/>
        </w:rPr>
        <w:t xml:space="preserve"> quyết định thành lập Ủy ban Mặt trận Tổ quốc Việt Nam của </w:t>
      </w:r>
      <w:r w:rsidR="00B3641A" w:rsidRPr="0084725B">
        <w:rPr>
          <w:sz w:val="28"/>
          <w:szCs w:val="28"/>
          <w:lang w:val="en"/>
        </w:rPr>
        <w:t>phường</w:t>
      </w:r>
      <w:r w:rsidRPr="0084725B">
        <w:rPr>
          <w:sz w:val="28"/>
          <w:szCs w:val="28"/>
          <w:lang w:val="en"/>
        </w:rPr>
        <w:t xml:space="preserve"> mới; công nhận danh sách Ủy viên Ủy ban, Ban Th</w:t>
      </w:r>
      <w:r w:rsidRPr="0084725B">
        <w:rPr>
          <w:sz w:val="28"/>
          <w:szCs w:val="28"/>
          <w:lang w:val="vi-VN"/>
        </w:rPr>
        <w:t xml:space="preserve">ường trực Ủy ban Mặt trận Tổ quốc Việt Nam </w:t>
      </w:r>
      <w:r w:rsidR="00B3641A" w:rsidRPr="0084725B">
        <w:rPr>
          <w:sz w:val="28"/>
          <w:szCs w:val="28"/>
        </w:rPr>
        <w:t>phường</w:t>
      </w:r>
      <w:r w:rsidRPr="0084725B">
        <w:rPr>
          <w:sz w:val="28"/>
          <w:szCs w:val="28"/>
        </w:rPr>
        <w:t xml:space="preserve"> (lâm thời).</w:t>
      </w:r>
    </w:p>
    <w:p w14:paraId="0EB4F527" w14:textId="77777777" w:rsidR="00B634B6" w:rsidRPr="0084725B" w:rsidRDefault="00B634B6" w:rsidP="0084725B">
      <w:pPr>
        <w:tabs>
          <w:tab w:val="left" w:pos="720"/>
          <w:tab w:val="left" w:pos="1469"/>
        </w:tabs>
        <w:autoSpaceDE w:val="0"/>
        <w:autoSpaceDN w:val="0"/>
        <w:adjustRightInd w:val="0"/>
        <w:ind w:firstLine="567"/>
        <w:rPr>
          <w:sz w:val="28"/>
          <w:szCs w:val="28"/>
          <w:lang w:val="en"/>
        </w:rPr>
      </w:pPr>
      <w:r w:rsidRPr="0084725B">
        <w:rPr>
          <w:sz w:val="28"/>
          <w:szCs w:val="28"/>
          <w:lang w:val="en"/>
        </w:rPr>
        <w:t>- Các Đoàn thể chính trị - xã hội</w:t>
      </w:r>
    </w:p>
    <w:p w14:paraId="4F2D8BF8" w14:textId="1941D7AD" w:rsidR="00B634B6" w:rsidRPr="0084725B" w:rsidRDefault="00B634B6" w:rsidP="0084725B">
      <w:pPr>
        <w:tabs>
          <w:tab w:val="left" w:pos="720"/>
          <w:tab w:val="left" w:pos="1469"/>
        </w:tabs>
        <w:autoSpaceDE w:val="0"/>
        <w:autoSpaceDN w:val="0"/>
        <w:adjustRightInd w:val="0"/>
        <w:ind w:firstLine="567"/>
        <w:rPr>
          <w:sz w:val="28"/>
          <w:szCs w:val="28"/>
        </w:rPr>
      </w:pPr>
      <w:r w:rsidRPr="0084725B">
        <w:rPr>
          <w:sz w:val="28"/>
          <w:szCs w:val="28"/>
          <w:lang w:val="en"/>
        </w:rPr>
        <w:t xml:space="preserve">+ Đoàn Thanh niên Cộng sản Hồ Chí Minh của đơn vị hành chính </w:t>
      </w:r>
      <w:r w:rsidR="00B3641A" w:rsidRPr="0084725B">
        <w:rPr>
          <w:sz w:val="28"/>
          <w:szCs w:val="28"/>
        </w:rPr>
        <w:t>phường</w:t>
      </w:r>
      <w:r w:rsidR="00B3641A" w:rsidRPr="0084725B">
        <w:rPr>
          <w:sz w:val="28"/>
          <w:szCs w:val="28"/>
          <w:lang w:val="en"/>
        </w:rPr>
        <w:t xml:space="preserve"> </w:t>
      </w:r>
      <w:r w:rsidRPr="0084725B">
        <w:rPr>
          <w:sz w:val="28"/>
          <w:szCs w:val="28"/>
          <w:lang w:val="en"/>
        </w:rPr>
        <w:t>mới sắp xếp t</w:t>
      </w:r>
      <w:r w:rsidRPr="0084725B">
        <w:rPr>
          <w:sz w:val="28"/>
          <w:szCs w:val="28"/>
          <w:lang w:val="vi-VN"/>
        </w:rPr>
        <w:t xml:space="preserve">ương ứng với đơn vị hành chính mới. Ban Thường vụ </w:t>
      </w:r>
      <w:r w:rsidR="00E357D3" w:rsidRPr="0084725B">
        <w:rPr>
          <w:sz w:val="28"/>
          <w:szCs w:val="28"/>
        </w:rPr>
        <w:t>T</w:t>
      </w:r>
      <w:r w:rsidRPr="0084725B">
        <w:rPr>
          <w:sz w:val="28"/>
          <w:szCs w:val="28"/>
          <w:lang w:val="vi-VN"/>
        </w:rPr>
        <w:t xml:space="preserve">hành đoàn chỉ định Ban Chấp hành, Ban Thường vụ, Bí thư, Phó Bí thư Đoàn Thanh niên Cộng sản Hồ Chí Minh của đơn vị hành chính </w:t>
      </w:r>
      <w:r w:rsidRPr="0084725B">
        <w:rPr>
          <w:sz w:val="28"/>
          <w:szCs w:val="28"/>
        </w:rPr>
        <w:t>mới.</w:t>
      </w:r>
    </w:p>
    <w:p w14:paraId="215F88C8" w14:textId="1E96828D" w:rsidR="00B634B6" w:rsidRPr="0084725B" w:rsidRDefault="00B634B6" w:rsidP="0084725B">
      <w:pPr>
        <w:tabs>
          <w:tab w:val="left" w:pos="720"/>
          <w:tab w:val="left" w:pos="1469"/>
        </w:tabs>
        <w:autoSpaceDE w:val="0"/>
        <w:autoSpaceDN w:val="0"/>
        <w:adjustRightInd w:val="0"/>
        <w:ind w:firstLine="567"/>
        <w:rPr>
          <w:sz w:val="28"/>
          <w:szCs w:val="28"/>
        </w:rPr>
      </w:pPr>
      <w:r w:rsidRPr="0084725B">
        <w:rPr>
          <w:sz w:val="28"/>
          <w:szCs w:val="28"/>
          <w:lang w:val="en"/>
        </w:rPr>
        <w:t>+ Hội Liên hiệp Phụ nữ, Hội Nông dân, Hội Cựu chiến binh của đơn vị hành chính cấp xã mới sắp xếp t</w:t>
      </w:r>
      <w:r w:rsidRPr="0084725B">
        <w:rPr>
          <w:sz w:val="28"/>
          <w:szCs w:val="28"/>
          <w:lang w:val="vi-VN"/>
        </w:rPr>
        <w:t>ương ứng với đơn vị hành chính mới. Ban Thường vụ cấp trên trực tiếp chỉ định Ban Chấp hành, Ban Thường vụ, Chủ tịch, Phó Chủ tịch tổ</w:t>
      </w:r>
      <w:r w:rsidR="00E357D3" w:rsidRPr="0084725B">
        <w:rPr>
          <w:sz w:val="28"/>
          <w:szCs w:val="28"/>
          <w:lang w:val="vi-VN"/>
        </w:rPr>
        <w:t xml:space="preserve"> chức hội của đơn vị hành chính</w:t>
      </w:r>
      <w:r w:rsidRPr="0084725B">
        <w:rPr>
          <w:sz w:val="28"/>
          <w:szCs w:val="28"/>
        </w:rPr>
        <w:t xml:space="preserve"> mới.</w:t>
      </w:r>
    </w:p>
    <w:p w14:paraId="690F1268" w14:textId="77777777" w:rsidR="00B634B6" w:rsidRPr="0084725B" w:rsidRDefault="00B634B6" w:rsidP="0084725B">
      <w:pPr>
        <w:tabs>
          <w:tab w:val="left" w:pos="720"/>
          <w:tab w:val="left" w:pos="1469"/>
        </w:tabs>
        <w:autoSpaceDE w:val="0"/>
        <w:autoSpaceDN w:val="0"/>
        <w:adjustRightInd w:val="0"/>
        <w:ind w:firstLine="567"/>
        <w:rPr>
          <w:sz w:val="28"/>
          <w:szCs w:val="28"/>
          <w:lang w:val="en"/>
        </w:rPr>
      </w:pPr>
      <w:r w:rsidRPr="0084725B">
        <w:rPr>
          <w:sz w:val="28"/>
          <w:szCs w:val="28"/>
          <w:lang w:val="en"/>
        </w:rPr>
        <w:t>b) Tổ chức chính quyền địa phương</w:t>
      </w:r>
    </w:p>
    <w:p w14:paraId="02421101" w14:textId="77777777" w:rsidR="00B634B6" w:rsidRPr="0084725B" w:rsidRDefault="00B634B6" w:rsidP="0084725B">
      <w:pPr>
        <w:tabs>
          <w:tab w:val="left" w:pos="720"/>
          <w:tab w:val="left" w:pos="1469"/>
        </w:tabs>
        <w:autoSpaceDE w:val="0"/>
        <w:autoSpaceDN w:val="0"/>
        <w:adjustRightInd w:val="0"/>
        <w:ind w:firstLine="567"/>
        <w:rPr>
          <w:sz w:val="28"/>
          <w:szCs w:val="28"/>
          <w:lang w:val="vi-VN"/>
        </w:rPr>
      </w:pPr>
      <w:r w:rsidRPr="0084725B">
        <w:rPr>
          <w:sz w:val="28"/>
          <w:szCs w:val="28"/>
          <w:lang w:val="en"/>
        </w:rPr>
        <w:lastRenderedPageBreak/>
        <w:t>Đại biểu HĐND của các đơn vị hành chính cấp xã tr</w:t>
      </w:r>
      <w:r w:rsidRPr="0084725B">
        <w:rPr>
          <w:sz w:val="28"/>
          <w:szCs w:val="28"/>
          <w:lang w:val="vi-VN"/>
        </w:rPr>
        <w:t>ước khi sắp xếp hợp thành HĐND của đơn vị hành chính mới và tiếp tục hoạt động cho đến hết nhiệm kỳ 20</w:t>
      </w:r>
      <w:r w:rsidRPr="0084725B">
        <w:rPr>
          <w:sz w:val="28"/>
          <w:szCs w:val="28"/>
        </w:rPr>
        <w:t>21</w:t>
      </w:r>
      <w:r w:rsidRPr="0084725B">
        <w:rPr>
          <w:sz w:val="28"/>
          <w:szCs w:val="28"/>
          <w:lang w:val="vi-VN"/>
        </w:rPr>
        <w:t xml:space="preserve"> - 202</w:t>
      </w:r>
      <w:r w:rsidRPr="0084725B">
        <w:rPr>
          <w:sz w:val="28"/>
          <w:szCs w:val="28"/>
        </w:rPr>
        <w:t>5</w:t>
      </w:r>
      <w:r w:rsidRPr="0084725B">
        <w:rPr>
          <w:sz w:val="28"/>
          <w:szCs w:val="28"/>
          <w:lang w:val="vi-VN"/>
        </w:rPr>
        <w:t>. Đồng thời, tiến hành kiện toàn tổ chức, hoạt động của HĐND và UBND theo quy định của Luật Tổ chức chính quyền địa phương và các văn bản quy phạm pháp luật có liên quan.</w:t>
      </w:r>
    </w:p>
    <w:p w14:paraId="0B20F8AC" w14:textId="77777777" w:rsidR="0053738B" w:rsidRPr="0084725B" w:rsidRDefault="00B634B6" w:rsidP="0084725B">
      <w:pPr>
        <w:tabs>
          <w:tab w:val="left" w:pos="720"/>
          <w:tab w:val="left" w:pos="1469"/>
        </w:tabs>
        <w:autoSpaceDE w:val="0"/>
        <w:autoSpaceDN w:val="0"/>
        <w:adjustRightInd w:val="0"/>
        <w:ind w:firstLine="567"/>
        <w:rPr>
          <w:sz w:val="28"/>
          <w:szCs w:val="28"/>
          <w:lang w:val="en"/>
        </w:rPr>
      </w:pPr>
      <w:r w:rsidRPr="0084725B">
        <w:rPr>
          <w:sz w:val="28"/>
          <w:szCs w:val="28"/>
          <w:lang w:val="en"/>
        </w:rPr>
        <w:t>c) Tổ chức đơn vị sự nghiệp trường học, trạm y tế</w:t>
      </w:r>
    </w:p>
    <w:p w14:paraId="0F5DFB9B" w14:textId="436D0CE5" w:rsidR="00B634B6" w:rsidRPr="00B634B6" w:rsidRDefault="00B634B6" w:rsidP="0084725B">
      <w:pPr>
        <w:tabs>
          <w:tab w:val="left" w:pos="720"/>
          <w:tab w:val="left" w:pos="1469"/>
        </w:tabs>
        <w:autoSpaceDE w:val="0"/>
        <w:autoSpaceDN w:val="0"/>
        <w:adjustRightInd w:val="0"/>
        <w:ind w:firstLine="567"/>
        <w:rPr>
          <w:sz w:val="28"/>
          <w:szCs w:val="28"/>
          <w:lang w:val="en"/>
        </w:rPr>
      </w:pPr>
      <w:r w:rsidRPr="0084725B">
        <w:rPr>
          <w:sz w:val="28"/>
          <w:szCs w:val="28"/>
          <w:lang w:val="en"/>
        </w:rPr>
        <w:t>- Ổn định tổ chức các trường học (mầm non, tiểu học, trung học cơ sở) trên địa bàn đơn vị</w:t>
      </w:r>
      <w:r w:rsidRPr="00B634B6">
        <w:rPr>
          <w:sz w:val="28"/>
          <w:szCs w:val="28"/>
          <w:lang w:val="en"/>
        </w:rPr>
        <w:t xml:space="preserve"> hành chính cấp xã thuộc phạm vi sắp xếp để không ảnh hưởng đến việc di chuyển của học sinh, đảm bảo chất lượng dạy và học, sử dụng hợp lý, tiết kiệm c</w:t>
      </w:r>
      <w:r w:rsidRPr="00B634B6">
        <w:rPr>
          <w:sz w:val="28"/>
          <w:szCs w:val="28"/>
          <w:lang w:val="vi-VN"/>
        </w:rPr>
        <w:t>ơ sở vật chất hiện có của các trường học; nghiên cứu, điều chỉnh đề án sắp xếp các trường học trên địa bàn tỉnh để triển khai thực hiện cho phù hợ</w:t>
      </w:r>
      <w:r w:rsidR="00E357D3">
        <w:rPr>
          <w:sz w:val="28"/>
          <w:szCs w:val="28"/>
          <w:lang w:val="vi-VN"/>
        </w:rPr>
        <w:t>p với sắp xếp đơn vị hành chính</w:t>
      </w:r>
      <w:r w:rsidRPr="00B634B6">
        <w:rPr>
          <w:sz w:val="28"/>
          <w:szCs w:val="28"/>
        </w:rPr>
        <w:t>.</w:t>
      </w:r>
    </w:p>
    <w:p w14:paraId="238A29F9" w14:textId="06953F0E" w:rsidR="00B634B6" w:rsidRPr="00B634B6" w:rsidRDefault="00B634B6" w:rsidP="0084725B">
      <w:pPr>
        <w:tabs>
          <w:tab w:val="left" w:pos="720"/>
          <w:tab w:val="left" w:pos="1469"/>
        </w:tabs>
        <w:autoSpaceDE w:val="0"/>
        <w:autoSpaceDN w:val="0"/>
        <w:adjustRightInd w:val="0"/>
        <w:ind w:firstLine="567"/>
        <w:rPr>
          <w:sz w:val="28"/>
          <w:szCs w:val="28"/>
          <w:lang w:val="vi-VN"/>
        </w:rPr>
      </w:pPr>
      <w:r w:rsidRPr="00B634B6">
        <w:rPr>
          <w:sz w:val="28"/>
          <w:szCs w:val="28"/>
          <w:lang w:val="en"/>
        </w:rPr>
        <w:t>- Nhập nguyên trạng Trạm y tế cấp xã nh</w:t>
      </w:r>
      <w:r w:rsidRPr="00B634B6">
        <w:rPr>
          <w:sz w:val="28"/>
          <w:szCs w:val="28"/>
          <w:lang w:val="vi-VN"/>
        </w:rPr>
        <w:t>ưng vẫn duy tr</w:t>
      </w:r>
      <w:r w:rsidRPr="00B634B6">
        <w:rPr>
          <w:sz w:val="28"/>
          <w:szCs w:val="28"/>
        </w:rPr>
        <w:t xml:space="preserve">ì các hoạt động khám, chữa bệnh tại các vị trí cũ. Sau khi thành lập mới, Đảng ủy, HĐND, UBND cấp xã phối hợp với Trung tâm y tế </w:t>
      </w:r>
      <w:r w:rsidR="00E357D3">
        <w:rPr>
          <w:sz w:val="28"/>
          <w:szCs w:val="28"/>
        </w:rPr>
        <w:t>thành phố</w:t>
      </w:r>
      <w:r w:rsidRPr="00B634B6">
        <w:rPr>
          <w:sz w:val="28"/>
          <w:szCs w:val="28"/>
        </w:rPr>
        <w:t xml:space="preserve"> xem xét việc bố trí c</w:t>
      </w:r>
      <w:r w:rsidRPr="00B634B6">
        <w:rPr>
          <w:sz w:val="28"/>
          <w:szCs w:val="28"/>
          <w:lang w:val="vi-VN"/>
        </w:rPr>
        <w:t xml:space="preserve">ơ sở khám, chữa bệnh để phục vụ nhân dân thuận lợi nhất (phương án nhập từng Trạm y tế do Trung tâm y tế phối hợp với UBND </w:t>
      </w:r>
      <w:r w:rsidR="0084725B">
        <w:rPr>
          <w:sz w:val="28"/>
          <w:szCs w:val="28"/>
        </w:rPr>
        <w:t>phường mới</w:t>
      </w:r>
      <w:r w:rsidRPr="00B634B6">
        <w:rPr>
          <w:sz w:val="28"/>
          <w:szCs w:val="28"/>
        </w:rPr>
        <w:t xml:space="preserve"> xây dựng trình c</w:t>
      </w:r>
      <w:r w:rsidRPr="00B634B6">
        <w:rPr>
          <w:sz w:val="28"/>
          <w:szCs w:val="28"/>
          <w:lang w:val="vi-VN"/>
        </w:rPr>
        <w:t>ơ quan có thẩm quyền xem xét, quyết định).</w:t>
      </w:r>
    </w:p>
    <w:p w14:paraId="67C02762" w14:textId="77777777" w:rsidR="002F311E" w:rsidRDefault="002F311E" w:rsidP="0084725B">
      <w:pPr>
        <w:ind w:firstLine="567"/>
        <w:rPr>
          <w:b/>
          <w:bCs/>
          <w:color w:val="000000" w:themeColor="text1"/>
          <w:sz w:val="28"/>
          <w:szCs w:val="28"/>
          <w:lang w:val="es-MX"/>
        </w:rPr>
      </w:pPr>
      <w:r w:rsidRPr="0050398D">
        <w:rPr>
          <w:b/>
          <w:bCs/>
          <w:color w:val="000000" w:themeColor="text1"/>
          <w:sz w:val="28"/>
          <w:szCs w:val="28"/>
          <w:lang w:val="es-MX"/>
        </w:rPr>
        <w:t xml:space="preserve">2. Phương án và lộ trình bố trí, sắp xếp cán bộ, công chức, viên chức, người lao động và giải quyết chế độ chính sách sau sắp xếp ĐVHC </w:t>
      </w:r>
    </w:p>
    <w:p w14:paraId="65CCAA2F" w14:textId="77777777" w:rsidR="0084725B" w:rsidRPr="005A0C83" w:rsidRDefault="0084725B" w:rsidP="0084725B">
      <w:pPr>
        <w:spacing w:line="340" w:lineRule="atLeast"/>
        <w:ind w:firstLine="567"/>
        <w:rPr>
          <w:bCs/>
          <w:color w:val="000000" w:themeColor="text1"/>
          <w:sz w:val="28"/>
          <w:szCs w:val="28"/>
          <w:lang w:val="es-MX"/>
        </w:rPr>
      </w:pPr>
      <w:r w:rsidRPr="005A0C83">
        <w:rPr>
          <w:bCs/>
          <w:color w:val="000000" w:themeColor="text1"/>
          <w:sz w:val="28"/>
          <w:szCs w:val="28"/>
          <w:lang w:val="es-MX"/>
        </w:rPr>
        <w:t xml:space="preserve">2.1. </w:t>
      </w:r>
      <w:r w:rsidRPr="005A0C83">
        <w:rPr>
          <w:bCs/>
          <w:color w:val="000000" w:themeColor="text1"/>
          <w:spacing w:val="-8"/>
          <w:sz w:val="28"/>
          <w:szCs w:val="28"/>
          <w:lang w:val="es-MX"/>
        </w:rPr>
        <w:t xml:space="preserve">Số lượng cán bộ, công chức cấp xã dôi dư sau sắp xếp </w:t>
      </w:r>
    </w:p>
    <w:p w14:paraId="77A9B166" w14:textId="11BDE2E4" w:rsidR="0084725B" w:rsidRPr="005A0C83" w:rsidRDefault="0084725B" w:rsidP="0084725B">
      <w:pPr>
        <w:spacing w:line="340" w:lineRule="atLeast"/>
        <w:ind w:firstLine="567"/>
        <w:rPr>
          <w:color w:val="000000" w:themeColor="text1"/>
          <w:sz w:val="28"/>
          <w:szCs w:val="28"/>
          <w:lang w:val="es-MX"/>
        </w:rPr>
      </w:pPr>
      <w:r w:rsidRPr="005A0C83">
        <w:rPr>
          <w:color w:val="000000" w:themeColor="text1"/>
          <w:sz w:val="28"/>
          <w:szCs w:val="28"/>
          <w:lang w:val="es-MX"/>
        </w:rPr>
        <w:t xml:space="preserve">a) Số lượng cán bộ, </w:t>
      </w:r>
      <w:r w:rsidR="004D001C">
        <w:rPr>
          <w:color w:val="000000" w:themeColor="text1"/>
          <w:sz w:val="28"/>
          <w:szCs w:val="28"/>
          <w:lang w:val="es-MX"/>
        </w:rPr>
        <w:t>công chứng và số lượng người hoạt</w:t>
      </w:r>
      <w:r w:rsidRPr="005A0C83">
        <w:rPr>
          <w:color w:val="000000" w:themeColor="text1"/>
          <w:sz w:val="28"/>
          <w:szCs w:val="28"/>
          <w:lang w:val="es-MX"/>
        </w:rPr>
        <w:t xml:space="preserve"> động không chuyên trách của </w:t>
      </w:r>
      <w:r w:rsidR="00596815">
        <w:rPr>
          <w:color w:val="000000" w:themeColor="text1"/>
          <w:sz w:val="28"/>
          <w:szCs w:val="28"/>
          <w:lang w:val="es-MX"/>
        </w:rPr>
        <w:t>thành phố Long Khánh</w:t>
      </w:r>
    </w:p>
    <w:p w14:paraId="44079E93" w14:textId="7279A273" w:rsidR="0084725B" w:rsidRPr="0054086E" w:rsidRDefault="0084725B" w:rsidP="0084725B">
      <w:pPr>
        <w:spacing w:line="340" w:lineRule="atLeast"/>
        <w:ind w:firstLine="567"/>
        <w:rPr>
          <w:color w:val="FF0000"/>
          <w:sz w:val="28"/>
          <w:szCs w:val="28"/>
          <w:lang w:val="es-MX"/>
        </w:rPr>
      </w:pPr>
      <w:r w:rsidRPr="0054086E">
        <w:rPr>
          <w:color w:val="FF0000"/>
          <w:sz w:val="28"/>
          <w:szCs w:val="28"/>
          <w:lang w:val="es-MX"/>
        </w:rPr>
        <w:t xml:space="preserve">- Số lượng cán bộ, công chức được giao theo định mức toàn </w:t>
      </w:r>
      <w:r w:rsidR="004D001C" w:rsidRPr="0054086E">
        <w:rPr>
          <w:color w:val="FF0000"/>
          <w:sz w:val="28"/>
          <w:szCs w:val="28"/>
          <w:lang w:val="es-MX"/>
        </w:rPr>
        <w:t>thành phố</w:t>
      </w:r>
      <w:r w:rsidRPr="0054086E">
        <w:rPr>
          <w:color w:val="FF0000"/>
          <w:sz w:val="28"/>
          <w:szCs w:val="28"/>
          <w:lang w:val="es-MX"/>
        </w:rPr>
        <w:t xml:space="preserve"> là: </w:t>
      </w:r>
      <w:r w:rsidR="0054086E" w:rsidRPr="0054086E">
        <w:rPr>
          <w:b/>
          <w:color w:val="FF0000"/>
          <w:sz w:val="28"/>
          <w:szCs w:val="28"/>
          <w:lang w:val="es-MX"/>
        </w:rPr>
        <w:t xml:space="preserve">343 </w:t>
      </w:r>
      <w:r w:rsidRPr="0054086E">
        <w:rPr>
          <w:color w:val="FF0000"/>
          <w:sz w:val="28"/>
          <w:szCs w:val="28"/>
          <w:lang w:val="es-MX"/>
        </w:rPr>
        <w:t xml:space="preserve">người; số lượng người hoạt động không chuyên trách được giao: </w:t>
      </w:r>
      <w:r w:rsidR="0054086E" w:rsidRPr="0054086E">
        <w:rPr>
          <w:color w:val="FF0000"/>
          <w:sz w:val="28"/>
          <w:szCs w:val="28"/>
          <w:lang w:val="es-MX"/>
        </w:rPr>
        <w:t xml:space="preserve">212 </w:t>
      </w:r>
      <w:r w:rsidRPr="0054086E">
        <w:rPr>
          <w:color w:val="FF0000"/>
          <w:sz w:val="28"/>
          <w:szCs w:val="28"/>
          <w:lang w:val="es-MX"/>
        </w:rPr>
        <w:t>người.</w:t>
      </w:r>
    </w:p>
    <w:p w14:paraId="735B4571" w14:textId="15B607BE" w:rsidR="0084725B" w:rsidRPr="0054086E" w:rsidRDefault="0084725B" w:rsidP="0084725B">
      <w:pPr>
        <w:spacing w:line="340" w:lineRule="atLeast"/>
        <w:ind w:firstLine="567"/>
        <w:rPr>
          <w:color w:val="FF0000"/>
          <w:sz w:val="28"/>
          <w:szCs w:val="28"/>
          <w:lang w:val="es-MX"/>
        </w:rPr>
      </w:pPr>
      <w:r w:rsidRPr="0054086E">
        <w:rPr>
          <w:color w:val="FF0000"/>
          <w:sz w:val="28"/>
          <w:szCs w:val="28"/>
          <w:lang w:val="es-MX"/>
        </w:rPr>
        <w:t xml:space="preserve">- Số lượng cán bộ, công chức cấp xã hiện có mặt toàn </w:t>
      </w:r>
      <w:r w:rsidR="004D001C" w:rsidRPr="0054086E">
        <w:rPr>
          <w:color w:val="FF0000"/>
          <w:sz w:val="28"/>
          <w:szCs w:val="28"/>
          <w:lang w:val="es-MX"/>
        </w:rPr>
        <w:t>thành phố</w:t>
      </w:r>
      <w:r w:rsidRPr="0054086E">
        <w:rPr>
          <w:color w:val="FF0000"/>
          <w:sz w:val="28"/>
          <w:szCs w:val="28"/>
          <w:lang w:val="es-MX"/>
        </w:rPr>
        <w:t xml:space="preserve"> là: </w:t>
      </w:r>
      <w:r w:rsidR="0054086E">
        <w:rPr>
          <w:color w:val="FF0000"/>
          <w:sz w:val="28"/>
          <w:szCs w:val="28"/>
          <w:lang w:val="es-MX"/>
        </w:rPr>
        <w:t xml:space="preserve">294 </w:t>
      </w:r>
      <w:r w:rsidRPr="0054086E">
        <w:rPr>
          <w:color w:val="FF0000"/>
          <w:sz w:val="28"/>
          <w:szCs w:val="28"/>
          <w:lang w:val="es-MX"/>
        </w:rPr>
        <w:t xml:space="preserve">người (trong đó cán bộ: </w:t>
      </w:r>
      <w:r w:rsidR="0054086E">
        <w:rPr>
          <w:color w:val="FF0000"/>
          <w:sz w:val="28"/>
          <w:szCs w:val="28"/>
          <w:lang w:val="es-MX"/>
        </w:rPr>
        <w:t xml:space="preserve">150 </w:t>
      </w:r>
      <w:r w:rsidRPr="0054086E">
        <w:rPr>
          <w:color w:val="FF0000"/>
          <w:sz w:val="28"/>
          <w:szCs w:val="28"/>
          <w:lang w:val="es-MX"/>
        </w:rPr>
        <w:t xml:space="preserve">người; công chức: </w:t>
      </w:r>
      <w:r w:rsidR="0054086E">
        <w:rPr>
          <w:color w:val="FF0000"/>
          <w:sz w:val="28"/>
          <w:szCs w:val="28"/>
          <w:lang w:val="es-MX"/>
        </w:rPr>
        <w:t xml:space="preserve">144 </w:t>
      </w:r>
      <w:r w:rsidRPr="0054086E">
        <w:rPr>
          <w:color w:val="FF0000"/>
          <w:sz w:val="28"/>
          <w:szCs w:val="28"/>
          <w:lang w:val="es-MX"/>
        </w:rPr>
        <w:t xml:space="preserve"> người); số lượng người hoạt động không chuyên trách hiện có: </w:t>
      </w:r>
      <w:r w:rsidR="0054086E">
        <w:rPr>
          <w:color w:val="FF0000"/>
          <w:sz w:val="28"/>
          <w:szCs w:val="28"/>
          <w:lang w:val="es-MX"/>
        </w:rPr>
        <w:t xml:space="preserve">154 </w:t>
      </w:r>
      <w:r w:rsidRPr="0054086E">
        <w:rPr>
          <w:color w:val="FF0000"/>
          <w:sz w:val="28"/>
          <w:szCs w:val="28"/>
          <w:lang w:val="es-MX"/>
        </w:rPr>
        <w:t>người.</w:t>
      </w:r>
    </w:p>
    <w:p w14:paraId="0F83EA4D" w14:textId="0904AD41" w:rsidR="0084725B" w:rsidRPr="0054086E" w:rsidRDefault="004018AC" w:rsidP="0084725B">
      <w:pPr>
        <w:spacing w:line="340" w:lineRule="atLeast"/>
        <w:ind w:firstLine="567"/>
        <w:rPr>
          <w:color w:val="FF0000"/>
          <w:sz w:val="28"/>
          <w:szCs w:val="28"/>
          <w:lang w:val="es-MX"/>
        </w:rPr>
      </w:pPr>
      <w:r>
        <w:rPr>
          <w:color w:val="FF0000"/>
          <w:sz w:val="28"/>
          <w:szCs w:val="28"/>
          <w:lang w:val="es-MX"/>
        </w:rPr>
        <w:t>b) Số lượng cán bộ, công chứ</w:t>
      </w:r>
      <w:r>
        <w:rPr>
          <w:color w:val="FF0000"/>
          <w:sz w:val="28"/>
          <w:szCs w:val="28"/>
          <w:lang w:val="vi-VN"/>
        </w:rPr>
        <w:t>c</w:t>
      </w:r>
      <w:r w:rsidR="0084725B" w:rsidRPr="0054086E">
        <w:rPr>
          <w:color w:val="FF0000"/>
          <w:sz w:val="28"/>
          <w:szCs w:val="28"/>
          <w:lang w:val="es-MX"/>
        </w:rPr>
        <w:t xml:space="preserve"> và số lượng người hoạt động không chuyên trách của </w:t>
      </w:r>
      <w:r w:rsidR="00BC6A2A" w:rsidRPr="0054086E">
        <w:rPr>
          <w:color w:val="FF0000"/>
          <w:sz w:val="28"/>
          <w:szCs w:val="28"/>
          <w:lang w:val="es-MX"/>
        </w:rPr>
        <w:t>phường</w:t>
      </w:r>
      <w:r w:rsidR="0084725B" w:rsidRPr="0054086E">
        <w:rPr>
          <w:color w:val="FF0000"/>
          <w:sz w:val="28"/>
          <w:szCs w:val="28"/>
          <w:lang w:val="es-MX"/>
        </w:rPr>
        <w:t xml:space="preserve"> mới</w:t>
      </w:r>
    </w:p>
    <w:p w14:paraId="52C05554" w14:textId="687AC435" w:rsidR="0084725B" w:rsidRPr="0054086E" w:rsidRDefault="0084725B" w:rsidP="0084725B">
      <w:pPr>
        <w:spacing w:line="340" w:lineRule="atLeast"/>
        <w:ind w:firstLine="567"/>
        <w:rPr>
          <w:color w:val="FF0000"/>
          <w:sz w:val="28"/>
          <w:szCs w:val="28"/>
          <w:lang w:val="es-MX"/>
        </w:rPr>
      </w:pPr>
      <w:r w:rsidRPr="0054086E">
        <w:rPr>
          <w:color w:val="FF0000"/>
          <w:sz w:val="28"/>
          <w:szCs w:val="28"/>
          <w:lang w:val="es-MX"/>
        </w:rPr>
        <w:t>- Số lượng cán bộ, công chức hiện có mặt của 0</w:t>
      </w:r>
      <w:r w:rsidR="00BC6A2A" w:rsidRPr="0054086E">
        <w:rPr>
          <w:color w:val="FF0000"/>
          <w:sz w:val="28"/>
          <w:szCs w:val="28"/>
          <w:lang w:val="es-MX"/>
        </w:rPr>
        <w:t>3</w:t>
      </w:r>
      <w:r w:rsidRPr="0054086E">
        <w:rPr>
          <w:color w:val="FF0000"/>
          <w:sz w:val="28"/>
          <w:szCs w:val="28"/>
          <w:lang w:val="es-MX"/>
        </w:rPr>
        <w:t xml:space="preserve"> </w:t>
      </w:r>
      <w:r w:rsidR="00BC6A2A" w:rsidRPr="0054086E">
        <w:rPr>
          <w:color w:val="FF0000"/>
          <w:sz w:val="28"/>
          <w:szCs w:val="28"/>
          <w:lang w:val="es-MX"/>
        </w:rPr>
        <w:t>phường</w:t>
      </w:r>
      <w:r w:rsidRPr="0054086E">
        <w:rPr>
          <w:color w:val="FF0000"/>
          <w:sz w:val="28"/>
          <w:szCs w:val="28"/>
          <w:lang w:val="es-MX"/>
        </w:rPr>
        <w:t xml:space="preserve"> (</w:t>
      </w:r>
      <w:r w:rsidR="00BC6A2A" w:rsidRPr="0054086E">
        <w:rPr>
          <w:color w:val="FF0000"/>
          <w:sz w:val="28"/>
          <w:szCs w:val="28"/>
          <w:lang w:val="es-MX"/>
        </w:rPr>
        <w:t>Xuân Trung, Xuân Thanh, Xuân An</w:t>
      </w:r>
      <w:r w:rsidRPr="0054086E">
        <w:rPr>
          <w:color w:val="FF0000"/>
          <w:sz w:val="28"/>
          <w:szCs w:val="28"/>
          <w:lang w:val="es-MX"/>
        </w:rPr>
        <w:t xml:space="preserve">) là: </w:t>
      </w:r>
      <w:r w:rsidR="0054086E">
        <w:rPr>
          <w:color w:val="FF0000"/>
          <w:sz w:val="28"/>
          <w:szCs w:val="28"/>
          <w:lang w:val="es-MX"/>
        </w:rPr>
        <w:t>57</w:t>
      </w:r>
      <w:r w:rsidRPr="0054086E">
        <w:rPr>
          <w:color w:val="FF0000"/>
          <w:sz w:val="28"/>
          <w:szCs w:val="28"/>
          <w:lang w:val="es-MX"/>
        </w:rPr>
        <w:t xml:space="preserve"> người (trong đó cán bộ: </w:t>
      </w:r>
      <w:r w:rsidR="0054086E">
        <w:rPr>
          <w:color w:val="FF0000"/>
          <w:sz w:val="28"/>
          <w:szCs w:val="28"/>
          <w:lang w:val="es-MX"/>
        </w:rPr>
        <w:t>28</w:t>
      </w:r>
      <w:r w:rsidRPr="0054086E">
        <w:rPr>
          <w:color w:val="FF0000"/>
          <w:sz w:val="28"/>
          <w:szCs w:val="28"/>
          <w:lang w:val="es-MX"/>
        </w:rPr>
        <w:t xml:space="preserve"> người; công chức: </w:t>
      </w:r>
      <w:r w:rsidR="0054086E">
        <w:rPr>
          <w:color w:val="FF0000"/>
          <w:sz w:val="28"/>
          <w:szCs w:val="28"/>
          <w:lang w:val="es-MX"/>
        </w:rPr>
        <w:t xml:space="preserve">29 </w:t>
      </w:r>
      <w:r w:rsidRPr="0054086E">
        <w:rPr>
          <w:color w:val="FF0000"/>
          <w:sz w:val="28"/>
          <w:szCs w:val="28"/>
          <w:lang w:val="es-MX"/>
        </w:rPr>
        <w:t xml:space="preserve">người); số lượng cán bộ không chuyên trách hiện có là: </w:t>
      </w:r>
      <w:r w:rsidR="0054086E">
        <w:rPr>
          <w:color w:val="FF0000"/>
          <w:sz w:val="28"/>
          <w:szCs w:val="28"/>
          <w:lang w:val="es-MX"/>
        </w:rPr>
        <w:t>30</w:t>
      </w:r>
      <w:r w:rsidRPr="0054086E">
        <w:rPr>
          <w:color w:val="FF0000"/>
          <w:sz w:val="28"/>
          <w:szCs w:val="28"/>
          <w:lang w:val="es-MX"/>
        </w:rPr>
        <w:t xml:space="preserve"> người.</w:t>
      </w:r>
    </w:p>
    <w:p w14:paraId="37964AB0" w14:textId="098927A6" w:rsidR="0084725B" w:rsidRPr="0054086E" w:rsidRDefault="0084725B" w:rsidP="0084725B">
      <w:pPr>
        <w:spacing w:line="340" w:lineRule="atLeast"/>
        <w:ind w:firstLine="567"/>
        <w:rPr>
          <w:color w:val="FF0000"/>
          <w:sz w:val="28"/>
          <w:szCs w:val="28"/>
          <w:lang w:val="es-MX"/>
        </w:rPr>
      </w:pPr>
      <w:r w:rsidRPr="0054086E">
        <w:rPr>
          <w:color w:val="FF0000"/>
          <w:sz w:val="28"/>
          <w:szCs w:val="28"/>
          <w:lang w:val="es-MX"/>
        </w:rPr>
        <w:t xml:space="preserve">- Số lượng cán bộ, công chức bố trí theo định mức cho </w:t>
      </w:r>
      <w:r w:rsidR="00BC6A2A" w:rsidRPr="0054086E">
        <w:rPr>
          <w:color w:val="FF0000"/>
          <w:sz w:val="28"/>
          <w:szCs w:val="28"/>
          <w:lang w:val="es-MX"/>
        </w:rPr>
        <w:t>phường</w:t>
      </w:r>
      <w:r w:rsidRPr="0054086E">
        <w:rPr>
          <w:color w:val="FF0000"/>
          <w:sz w:val="28"/>
          <w:szCs w:val="28"/>
          <w:lang w:val="es-MX"/>
        </w:rPr>
        <w:t xml:space="preserve"> mới là: </w:t>
      </w:r>
      <w:r w:rsidR="0054086E">
        <w:rPr>
          <w:color w:val="FF0000"/>
          <w:sz w:val="28"/>
          <w:szCs w:val="28"/>
          <w:lang w:val="es-MX"/>
        </w:rPr>
        <w:t xml:space="preserve">32 </w:t>
      </w:r>
      <w:r w:rsidRPr="0054086E">
        <w:rPr>
          <w:color w:val="FF0000"/>
          <w:sz w:val="28"/>
          <w:szCs w:val="28"/>
          <w:lang w:val="es-MX"/>
        </w:rPr>
        <w:t xml:space="preserve">người (trong đó cán bộ: </w:t>
      </w:r>
      <w:r w:rsidR="0054086E">
        <w:rPr>
          <w:color w:val="FF0000"/>
          <w:sz w:val="28"/>
          <w:szCs w:val="28"/>
          <w:lang w:val="es-MX"/>
        </w:rPr>
        <w:t xml:space="preserve">10 </w:t>
      </w:r>
      <w:r w:rsidRPr="0054086E">
        <w:rPr>
          <w:color w:val="FF0000"/>
          <w:sz w:val="28"/>
          <w:szCs w:val="28"/>
          <w:lang w:val="es-MX"/>
        </w:rPr>
        <w:t xml:space="preserve">người; công chức: </w:t>
      </w:r>
      <w:r w:rsidR="00EA7E12">
        <w:rPr>
          <w:color w:val="FF0000"/>
          <w:sz w:val="28"/>
          <w:szCs w:val="28"/>
          <w:lang w:val="es-MX"/>
        </w:rPr>
        <w:t>22</w:t>
      </w:r>
      <w:r w:rsidRPr="0054086E">
        <w:rPr>
          <w:color w:val="FF0000"/>
          <w:sz w:val="28"/>
          <w:szCs w:val="28"/>
          <w:lang w:val="es-MX"/>
        </w:rPr>
        <w:t xml:space="preserve"> người); số lượng cán bộ không chuyên trách bố trí theo định mức là: </w:t>
      </w:r>
      <w:r w:rsidR="00EA7E12">
        <w:rPr>
          <w:color w:val="FF0000"/>
          <w:sz w:val="28"/>
          <w:szCs w:val="28"/>
          <w:lang w:val="es-MX"/>
        </w:rPr>
        <w:t>23</w:t>
      </w:r>
      <w:r w:rsidRPr="0054086E">
        <w:rPr>
          <w:color w:val="FF0000"/>
          <w:sz w:val="28"/>
          <w:szCs w:val="28"/>
          <w:lang w:val="es-MX"/>
        </w:rPr>
        <w:t xml:space="preserve"> người.</w:t>
      </w:r>
    </w:p>
    <w:p w14:paraId="1BBC0D3E" w14:textId="77777777" w:rsidR="0084725B" w:rsidRPr="0054086E" w:rsidRDefault="0084725B" w:rsidP="0084725B">
      <w:pPr>
        <w:spacing w:line="340" w:lineRule="atLeast"/>
        <w:ind w:firstLine="567"/>
        <w:textAlignment w:val="baseline"/>
        <w:rPr>
          <w:color w:val="FF0000"/>
          <w:spacing w:val="-2"/>
          <w:sz w:val="28"/>
          <w:szCs w:val="28"/>
          <w:lang w:val="es-MX"/>
        </w:rPr>
      </w:pPr>
      <w:r w:rsidRPr="0054086E">
        <w:rPr>
          <w:bCs/>
          <w:color w:val="FF0000"/>
          <w:spacing w:val="-2"/>
          <w:sz w:val="28"/>
          <w:szCs w:val="28"/>
          <w:lang w:val="es-MX"/>
        </w:rPr>
        <w:t xml:space="preserve">- Lộ </w:t>
      </w:r>
      <w:r w:rsidRPr="0054086E">
        <w:rPr>
          <w:color w:val="FF0000"/>
          <w:spacing w:val="-2"/>
          <w:sz w:val="28"/>
          <w:szCs w:val="28"/>
          <w:lang w:val="es-MX"/>
        </w:rPr>
        <w:t xml:space="preserve">trình thực hiện bố trí, sắp xếp để giảm số lượng cán bộ chuyên trách cấp xã, bảo đảm chậm nhất sau 60 tháng (5 năm) kể từ ngày Nghị quyết của Ủy ban </w:t>
      </w:r>
      <w:r w:rsidRPr="0054086E">
        <w:rPr>
          <w:color w:val="FF0000"/>
          <w:spacing w:val="-2"/>
          <w:sz w:val="28"/>
          <w:szCs w:val="28"/>
          <w:lang w:val="es-MX"/>
        </w:rPr>
        <w:lastRenderedPageBreak/>
        <w:t xml:space="preserve">Thường vụ Quốc hội về việc sắp xếp đơn vị hành chính cấp xã, cấp huyện giai đoạn 2023 - 2025 của tỉnh Đồng Nai có hiệu lực thi hành thì thực hiện đúng theo quy định chung. </w:t>
      </w:r>
    </w:p>
    <w:p w14:paraId="1854CC0F" w14:textId="02782433" w:rsidR="0084725B" w:rsidRPr="0054086E" w:rsidRDefault="0084725B" w:rsidP="0084725B">
      <w:pPr>
        <w:spacing w:line="340" w:lineRule="atLeast"/>
        <w:ind w:firstLine="567"/>
        <w:rPr>
          <w:b/>
          <w:bCs/>
          <w:color w:val="FF0000"/>
          <w:spacing w:val="-6"/>
          <w:sz w:val="28"/>
          <w:szCs w:val="28"/>
          <w:lang w:val="es-MX"/>
        </w:rPr>
      </w:pPr>
      <w:r w:rsidRPr="0054086E">
        <w:rPr>
          <w:bCs/>
          <w:color w:val="FF0000"/>
          <w:spacing w:val="-6"/>
          <w:sz w:val="28"/>
          <w:szCs w:val="28"/>
          <w:lang w:val="es-MX"/>
        </w:rPr>
        <w:t>2.2.</w:t>
      </w:r>
      <w:r w:rsidRPr="0054086E">
        <w:rPr>
          <w:b/>
          <w:bCs/>
          <w:color w:val="FF0000"/>
          <w:spacing w:val="-6"/>
          <w:sz w:val="28"/>
          <w:szCs w:val="28"/>
          <w:lang w:val="es-MX"/>
        </w:rPr>
        <w:t xml:space="preserve"> </w:t>
      </w:r>
      <w:r w:rsidRPr="0054086E">
        <w:rPr>
          <w:bCs/>
          <w:color w:val="FF0000"/>
          <w:spacing w:val="-6"/>
          <w:sz w:val="28"/>
          <w:szCs w:val="28"/>
          <w:lang w:val="es-MX"/>
        </w:rPr>
        <w:t>Phương án sắp xếp, bố trí cán bộ, công chức dôi dư</w:t>
      </w:r>
      <w:r w:rsidR="008B6A19" w:rsidRPr="0054086E">
        <w:rPr>
          <w:bCs/>
          <w:color w:val="FF0000"/>
          <w:spacing w:val="-6"/>
          <w:sz w:val="28"/>
          <w:szCs w:val="28"/>
          <w:lang w:val="es-MX"/>
        </w:rPr>
        <w:t xml:space="preserve"> đối với phường Xuân An (mới) sau khi sắp xếp</w:t>
      </w:r>
    </w:p>
    <w:p w14:paraId="0FBD7727" w14:textId="08E75131" w:rsidR="0084725B" w:rsidRPr="0054086E" w:rsidRDefault="0084725B" w:rsidP="0084725B">
      <w:pPr>
        <w:spacing w:before="80" w:after="100" w:line="288" w:lineRule="auto"/>
        <w:ind w:firstLine="567"/>
        <w:rPr>
          <w:color w:val="FF0000"/>
          <w:sz w:val="28"/>
          <w:lang w:val="fr-FR"/>
        </w:rPr>
      </w:pPr>
      <w:r w:rsidRPr="0054086E">
        <w:rPr>
          <w:color w:val="FF0000"/>
          <w:sz w:val="28"/>
          <w:szCs w:val="28"/>
          <w:lang w:val="fr-FR"/>
        </w:rPr>
        <w:t xml:space="preserve">- Sau khi nhập ĐVHC mới có tổng số </w:t>
      </w:r>
      <w:r w:rsidR="004018AC">
        <w:rPr>
          <w:color w:val="FF0000"/>
          <w:sz w:val="28"/>
          <w:szCs w:val="28"/>
          <w:lang w:val="vi-VN"/>
        </w:rPr>
        <w:t>32</w:t>
      </w:r>
      <w:r w:rsidR="00663DC5">
        <w:rPr>
          <w:color w:val="FF0000"/>
          <w:sz w:val="28"/>
          <w:szCs w:val="28"/>
          <w:lang w:val="es-MX"/>
        </w:rPr>
        <w:t xml:space="preserve"> </w:t>
      </w:r>
      <w:r w:rsidR="004018AC">
        <w:rPr>
          <w:color w:val="FF0000"/>
          <w:sz w:val="28"/>
          <w:szCs w:val="28"/>
          <w:lang w:val="vi-VN"/>
        </w:rPr>
        <w:t>n</w:t>
      </w:r>
      <w:r w:rsidRPr="0054086E">
        <w:rPr>
          <w:color w:val="FF0000"/>
          <w:sz w:val="28"/>
          <w:szCs w:val="28"/>
          <w:lang w:val="es-MX"/>
        </w:rPr>
        <w:t xml:space="preserve">gười (trong đó cán bộ: </w:t>
      </w:r>
      <w:r w:rsidR="00663DC5">
        <w:rPr>
          <w:color w:val="FF0000"/>
          <w:sz w:val="28"/>
          <w:szCs w:val="28"/>
          <w:lang w:val="es-MX"/>
        </w:rPr>
        <w:t xml:space="preserve">10 </w:t>
      </w:r>
      <w:r w:rsidRPr="0054086E">
        <w:rPr>
          <w:color w:val="FF0000"/>
          <w:sz w:val="28"/>
          <w:szCs w:val="28"/>
          <w:lang w:val="es-MX"/>
        </w:rPr>
        <w:t xml:space="preserve">người; công chức: </w:t>
      </w:r>
      <w:r w:rsidR="004018AC">
        <w:rPr>
          <w:color w:val="FF0000"/>
          <w:sz w:val="28"/>
          <w:szCs w:val="28"/>
          <w:lang w:val="vi-VN"/>
        </w:rPr>
        <w:t>22</w:t>
      </w:r>
      <w:r w:rsidR="00663DC5">
        <w:rPr>
          <w:color w:val="FF0000"/>
          <w:sz w:val="28"/>
          <w:szCs w:val="28"/>
          <w:lang w:val="es-MX"/>
        </w:rPr>
        <w:t xml:space="preserve"> </w:t>
      </w:r>
      <w:r w:rsidRPr="0054086E">
        <w:rPr>
          <w:color w:val="FF0000"/>
          <w:sz w:val="28"/>
          <w:szCs w:val="28"/>
          <w:lang w:val="es-MX"/>
        </w:rPr>
        <w:t xml:space="preserve">người); số lượng cán bộ không chuyên trách </w:t>
      </w:r>
      <w:r w:rsidR="004018AC">
        <w:rPr>
          <w:color w:val="FF0000"/>
          <w:sz w:val="28"/>
          <w:szCs w:val="28"/>
          <w:lang w:val="vi-VN"/>
        </w:rPr>
        <w:t>được bố trí</w:t>
      </w:r>
      <w:r w:rsidRPr="0054086E">
        <w:rPr>
          <w:color w:val="FF0000"/>
          <w:sz w:val="28"/>
          <w:szCs w:val="28"/>
          <w:lang w:val="es-MX"/>
        </w:rPr>
        <w:t xml:space="preserve">: </w:t>
      </w:r>
      <w:r w:rsidR="00EA7E12">
        <w:rPr>
          <w:color w:val="FF0000"/>
          <w:sz w:val="28"/>
          <w:szCs w:val="28"/>
          <w:lang w:val="es-MX"/>
        </w:rPr>
        <w:t>23</w:t>
      </w:r>
      <w:r w:rsidRPr="0054086E">
        <w:rPr>
          <w:color w:val="FF0000"/>
          <w:sz w:val="28"/>
          <w:szCs w:val="28"/>
          <w:lang w:val="es-MX"/>
        </w:rPr>
        <w:t xml:space="preserve"> người</w:t>
      </w:r>
      <w:r w:rsidRPr="0054086E">
        <w:rPr>
          <w:color w:val="FF0000"/>
          <w:sz w:val="28"/>
          <w:lang w:val="fr-FR"/>
        </w:rPr>
        <w:t>.</w:t>
      </w:r>
    </w:p>
    <w:p w14:paraId="7290D793" w14:textId="77777777" w:rsidR="0084725B" w:rsidRPr="0054086E" w:rsidRDefault="0084725B" w:rsidP="0084725B">
      <w:pPr>
        <w:spacing w:before="80" w:after="100" w:line="288" w:lineRule="auto"/>
        <w:ind w:firstLine="567"/>
        <w:rPr>
          <w:color w:val="FF0000"/>
          <w:spacing w:val="-10"/>
          <w:sz w:val="28"/>
          <w:lang w:val="fr-FR"/>
        </w:rPr>
      </w:pPr>
      <w:r w:rsidRPr="0054086E">
        <w:rPr>
          <w:color w:val="FF0000"/>
          <w:spacing w:val="-10"/>
          <w:sz w:val="28"/>
          <w:lang w:val="fr-FR"/>
        </w:rPr>
        <w:t>- Phương án dự kiến bố trí cán bộ, công chức tại đơn vị hành chính mới như sau:</w:t>
      </w:r>
    </w:p>
    <w:p w14:paraId="39AB1C63" w14:textId="5AD4C82D" w:rsidR="0084725B" w:rsidRPr="00C461D6" w:rsidRDefault="0084725B" w:rsidP="0084725B">
      <w:pPr>
        <w:spacing w:before="80" w:after="100" w:line="288" w:lineRule="auto"/>
        <w:ind w:firstLine="567"/>
        <w:rPr>
          <w:color w:val="FF0000"/>
          <w:spacing w:val="-6"/>
          <w:sz w:val="28"/>
          <w:lang w:val="vi-VN"/>
        </w:rPr>
      </w:pPr>
      <w:r w:rsidRPr="0054086E">
        <w:rPr>
          <w:color w:val="FF0000"/>
          <w:spacing w:val="-6"/>
          <w:sz w:val="28"/>
          <w:lang w:val="vi-VN"/>
        </w:rPr>
        <w:t>-</w:t>
      </w:r>
      <w:r w:rsidRPr="0054086E">
        <w:rPr>
          <w:color w:val="FF0000"/>
          <w:spacing w:val="-6"/>
          <w:sz w:val="28"/>
          <w:lang w:val="fr-FR"/>
        </w:rPr>
        <w:t xml:space="preserve"> Bố trí tiếp tục làm việc: </w:t>
      </w:r>
      <w:r w:rsidR="00663DC5">
        <w:rPr>
          <w:color w:val="FF0000"/>
          <w:sz w:val="28"/>
          <w:szCs w:val="28"/>
          <w:lang w:val="es-MX"/>
        </w:rPr>
        <w:t xml:space="preserve">10 </w:t>
      </w:r>
      <w:r w:rsidRPr="0054086E">
        <w:rPr>
          <w:color w:val="FF0000"/>
          <w:spacing w:val="-6"/>
          <w:sz w:val="28"/>
          <w:lang w:val="fr-FR"/>
        </w:rPr>
        <w:t xml:space="preserve">cán bộ, </w:t>
      </w:r>
      <w:r w:rsidR="004018AC">
        <w:rPr>
          <w:color w:val="FF0000"/>
          <w:sz w:val="28"/>
          <w:szCs w:val="28"/>
          <w:lang w:val="vi-VN"/>
        </w:rPr>
        <w:t xml:space="preserve"> 22 </w:t>
      </w:r>
      <w:r w:rsidRPr="0054086E">
        <w:rPr>
          <w:color w:val="FF0000"/>
          <w:spacing w:val="-6"/>
          <w:sz w:val="28"/>
          <w:lang w:val="fr-FR"/>
        </w:rPr>
        <w:t>công chức</w:t>
      </w:r>
      <w:r w:rsidR="00663DC5">
        <w:rPr>
          <w:color w:val="FF0000"/>
          <w:sz w:val="28"/>
          <w:szCs w:val="28"/>
          <w:lang w:val="es-MX"/>
        </w:rPr>
        <w:t xml:space="preserve"> v</w:t>
      </w:r>
      <w:r w:rsidR="00B23C2B">
        <w:rPr>
          <w:color w:val="FF0000"/>
          <w:sz w:val="28"/>
          <w:szCs w:val="28"/>
          <w:lang w:val="vi-VN"/>
        </w:rPr>
        <w:t>à 23</w:t>
      </w:r>
      <w:r w:rsidR="00C461D6">
        <w:rPr>
          <w:color w:val="FF0000"/>
          <w:sz w:val="28"/>
          <w:szCs w:val="28"/>
          <w:lang w:val="es-MX"/>
        </w:rPr>
        <w:t xml:space="preserve"> cán bộ không chuyên trách</w:t>
      </w:r>
      <w:r w:rsidR="00C461D6">
        <w:rPr>
          <w:color w:val="FF0000"/>
          <w:sz w:val="28"/>
          <w:szCs w:val="28"/>
          <w:lang w:val="vi-VN"/>
        </w:rPr>
        <w:t>.</w:t>
      </w:r>
    </w:p>
    <w:p w14:paraId="746CD0B6" w14:textId="6B81DF45" w:rsidR="0084725B" w:rsidRPr="00C461D6" w:rsidRDefault="0084725B" w:rsidP="0084725B">
      <w:pPr>
        <w:spacing w:before="80" w:after="100" w:line="288" w:lineRule="auto"/>
        <w:ind w:firstLine="567"/>
        <w:rPr>
          <w:color w:val="FF0000"/>
          <w:spacing w:val="-6"/>
          <w:sz w:val="28"/>
          <w:lang w:val="vi-VN"/>
        </w:rPr>
      </w:pPr>
      <w:r w:rsidRPr="0054086E">
        <w:rPr>
          <w:color w:val="FF0000"/>
          <w:spacing w:val="-6"/>
          <w:sz w:val="28"/>
          <w:lang w:val="vi-VN"/>
        </w:rPr>
        <w:t>-</w:t>
      </w:r>
      <w:r w:rsidRPr="0054086E">
        <w:rPr>
          <w:color w:val="FF0000"/>
          <w:spacing w:val="-6"/>
          <w:sz w:val="28"/>
          <w:lang w:val="fr-FR"/>
        </w:rPr>
        <w:t xml:space="preserve"> Giải quyết dôi dư như sau</w:t>
      </w:r>
      <w:r w:rsidRPr="0054086E">
        <w:rPr>
          <w:color w:val="FF0000"/>
          <w:spacing w:val="-6"/>
          <w:sz w:val="28"/>
          <w:lang w:val="vi-VN"/>
        </w:rPr>
        <w:t xml:space="preserve">: </w:t>
      </w:r>
      <w:r w:rsidR="00A126DA">
        <w:rPr>
          <w:color w:val="FF0000"/>
          <w:sz w:val="28"/>
          <w:szCs w:val="28"/>
          <w:lang w:val="vi-VN"/>
        </w:rPr>
        <w:t>32</w:t>
      </w:r>
      <w:r w:rsidRPr="0054086E">
        <w:rPr>
          <w:color w:val="FF0000"/>
          <w:spacing w:val="-6"/>
          <w:sz w:val="28"/>
          <w:lang w:val="vi-VN"/>
        </w:rPr>
        <w:t xml:space="preserve"> người</w:t>
      </w:r>
      <w:r w:rsidRPr="0054086E">
        <w:rPr>
          <w:color w:val="FF0000"/>
          <w:spacing w:val="-6"/>
          <w:sz w:val="28"/>
          <w:lang w:val="fr-FR"/>
        </w:rPr>
        <w:t xml:space="preserve"> </w:t>
      </w:r>
      <w:r w:rsidRPr="0054086E">
        <w:rPr>
          <w:color w:val="FF0000"/>
          <w:sz w:val="28"/>
          <w:szCs w:val="28"/>
          <w:lang w:val="es-MX"/>
        </w:rPr>
        <w:t xml:space="preserve">(trong đó cán bộ: </w:t>
      </w:r>
      <w:r w:rsidR="00C461D6">
        <w:rPr>
          <w:color w:val="FF0000"/>
          <w:sz w:val="28"/>
          <w:szCs w:val="28"/>
          <w:lang w:val="vi-VN"/>
        </w:rPr>
        <w:t xml:space="preserve">18 </w:t>
      </w:r>
      <w:r w:rsidRPr="0054086E">
        <w:rPr>
          <w:color w:val="FF0000"/>
          <w:sz w:val="28"/>
          <w:szCs w:val="28"/>
          <w:lang w:val="es-MX"/>
        </w:rPr>
        <w:t xml:space="preserve">người; công chức: </w:t>
      </w:r>
      <w:r w:rsidR="004018AC">
        <w:rPr>
          <w:color w:val="FF0000"/>
          <w:sz w:val="28"/>
          <w:szCs w:val="28"/>
          <w:lang w:val="vi-VN"/>
        </w:rPr>
        <w:t>07</w:t>
      </w:r>
      <w:r w:rsidRPr="0054086E">
        <w:rPr>
          <w:color w:val="FF0000"/>
          <w:sz w:val="28"/>
          <w:szCs w:val="28"/>
          <w:lang w:val="es-MX"/>
        </w:rPr>
        <w:t xml:space="preserve"> người</w:t>
      </w:r>
      <w:r w:rsidR="00C461D6">
        <w:rPr>
          <w:color w:val="FF0000"/>
          <w:sz w:val="28"/>
          <w:szCs w:val="28"/>
          <w:lang w:val="vi-VN"/>
        </w:rPr>
        <w:t>; không chuy</w:t>
      </w:r>
      <w:r w:rsidR="004E4BB6">
        <w:rPr>
          <w:color w:val="FF0000"/>
          <w:sz w:val="28"/>
          <w:szCs w:val="28"/>
          <w:lang w:val="vi-VN"/>
        </w:rPr>
        <w:t>ên</w:t>
      </w:r>
      <w:r w:rsidR="00C461D6">
        <w:rPr>
          <w:color w:val="FF0000"/>
          <w:sz w:val="28"/>
          <w:szCs w:val="28"/>
          <w:lang w:val="vi-VN"/>
        </w:rPr>
        <w:t xml:space="preserve"> trách 07 người</w:t>
      </w:r>
      <w:r w:rsidRPr="0054086E">
        <w:rPr>
          <w:color w:val="FF0000"/>
          <w:sz w:val="28"/>
          <w:szCs w:val="28"/>
          <w:lang w:val="es-MX"/>
        </w:rPr>
        <w:t xml:space="preserve">); </w:t>
      </w:r>
      <w:r w:rsidR="00C461D6">
        <w:rPr>
          <w:color w:val="FF0000"/>
          <w:sz w:val="28"/>
          <w:szCs w:val="28"/>
          <w:lang w:val="vi-VN"/>
        </w:rPr>
        <w:t>Cụ thể:</w:t>
      </w:r>
    </w:p>
    <w:p w14:paraId="0D8FD2A7" w14:textId="101A943D" w:rsidR="0084725B" w:rsidRPr="0054086E" w:rsidRDefault="0084725B" w:rsidP="0084725B">
      <w:pPr>
        <w:spacing w:before="80" w:after="100" w:line="288" w:lineRule="auto"/>
        <w:ind w:firstLine="567"/>
        <w:rPr>
          <w:bCs/>
          <w:color w:val="FF0000"/>
          <w:spacing w:val="-6"/>
          <w:sz w:val="28"/>
          <w:lang w:val="vi-VN"/>
        </w:rPr>
      </w:pPr>
      <w:r w:rsidRPr="0054086E">
        <w:rPr>
          <w:bCs/>
          <w:color w:val="FF0000"/>
          <w:spacing w:val="-6"/>
          <w:sz w:val="28"/>
          <w:lang w:val="vi-VN"/>
        </w:rPr>
        <w:t>- Năm 202</w:t>
      </w:r>
      <w:r w:rsidRPr="0054086E">
        <w:rPr>
          <w:bCs/>
          <w:color w:val="FF0000"/>
          <w:spacing w:val="-6"/>
          <w:sz w:val="28"/>
        </w:rPr>
        <w:t>6</w:t>
      </w:r>
      <w:r w:rsidRPr="0054086E">
        <w:rPr>
          <w:bCs/>
          <w:color w:val="FF0000"/>
          <w:spacing w:val="-6"/>
          <w:sz w:val="28"/>
          <w:lang w:val="vi-VN"/>
        </w:rPr>
        <w:t xml:space="preserve"> (</w:t>
      </w:r>
      <w:r w:rsidRPr="0054086E">
        <w:rPr>
          <w:bCs/>
          <w:color w:val="FF0000"/>
          <w:spacing w:val="-6"/>
          <w:sz w:val="28"/>
        </w:rPr>
        <w:t xml:space="preserve">giải quyết dôi dư </w:t>
      </w:r>
      <w:r w:rsidR="00A126DA">
        <w:rPr>
          <w:color w:val="FF0000"/>
          <w:sz w:val="28"/>
          <w:szCs w:val="28"/>
          <w:lang w:val="vi-VN"/>
        </w:rPr>
        <w:t>32</w:t>
      </w:r>
      <w:r w:rsidR="00C461D6">
        <w:rPr>
          <w:color w:val="FF0000"/>
          <w:sz w:val="28"/>
          <w:szCs w:val="28"/>
          <w:lang w:val="vi-VN"/>
        </w:rPr>
        <w:t xml:space="preserve"> </w:t>
      </w:r>
      <w:r w:rsidRPr="0054086E">
        <w:rPr>
          <w:bCs/>
          <w:color w:val="FF0000"/>
          <w:spacing w:val="-6"/>
          <w:sz w:val="28"/>
          <w:lang w:val="vi-VN"/>
        </w:rPr>
        <w:t>người)</w:t>
      </w:r>
    </w:p>
    <w:p w14:paraId="6190FFF2" w14:textId="5F5D16AE" w:rsidR="0084725B" w:rsidRPr="0054086E" w:rsidRDefault="0084725B" w:rsidP="0084725B">
      <w:pPr>
        <w:autoSpaceDE w:val="0"/>
        <w:autoSpaceDN w:val="0"/>
        <w:spacing w:before="80" w:after="100" w:line="288" w:lineRule="auto"/>
        <w:ind w:firstLine="567"/>
        <w:rPr>
          <w:color w:val="FF0000"/>
          <w:sz w:val="28"/>
          <w:szCs w:val="28"/>
        </w:rPr>
      </w:pPr>
      <w:proofErr w:type="gramStart"/>
      <w:r w:rsidRPr="0054086E">
        <w:rPr>
          <w:color w:val="FF0000"/>
          <w:sz w:val="28"/>
          <w:szCs w:val="28"/>
        </w:rPr>
        <w:t>+ Nghỉ theo</w:t>
      </w:r>
      <w:proofErr w:type="gramEnd"/>
      <w:r w:rsidRPr="0054086E">
        <w:rPr>
          <w:color w:val="FF0000"/>
          <w:sz w:val="28"/>
          <w:szCs w:val="28"/>
        </w:rPr>
        <w:t xml:space="preserve"> Nghị định số 29/2023</w:t>
      </w:r>
      <w:r w:rsidR="00C461D6">
        <w:rPr>
          <w:color w:val="FF0000"/>
          <w:sz w:val="28"/>
          <w:szCs w:val="28"/>
          <w:lang w:val="vi-VN"/>
        </w:rPr>
        <w:t>/NĐ-CP</w:t>
      </w:r>
      <w:r w:rsidRPr="0054086E">
        <w:rPr>
          <w:color w:val="FF0000"/>
          <w:sz w:val="28"/>
          <w:szCs w:val="28"/>
        </w:rPr>
        <w:t xml:space="preserve">: </w:t>
      </w:r>
      <w:r w:rsidR="00C461D6">
        <w:rPr>
          <w:color w:val="FF0000"/>
          <w:sz w:val="28"/>
          <w:szCs w:val="28"/>
          <w:lang w:val="vi-VN"/>
        </w:rPr>
        <w:t>09</w:t>
      </w:r>
      <w:r w:rsidRPr="0054086E">
        <w:rPr>
          <w:color w:val="FF0000"/>
          <w:sz w:val="28"/>
          <w:szCs w:val="28"/>
        </w:rPr>
        <w:t xml:space="preserve"> người (gồm: </w:t>
      </w:r>
      <w:r w:rsidR="00C461D6">
        <w:rPr>
          <w:color w:val="FF0000"/>
          <w:sz w:val="28"/>
          <w:szCs w:val="28"/>
          <w:lang w:val="vi-VN"/>
        </w:rPr>
        <w:t xml:space="preserve">04 cán bộ, 01 công chức; </w:t>
      </w:r>
      <w:r w:rsidR="00A126DA">
        <w:rPr>
          <w:color w:val="FF0000"/>
          <w:sz w:val="28"/>
          <w:szCs w:val="28"/>
          <w:lang w:val="vi-VN"/>
        </w:rPr>
        <w:t>04</w:t>
      </w:r>
      <w:r w:rsidR="00C461D6">
        <w:rPr>
          <w:color w:val="FF0000"/>
          <w:sz w:val="28"/>
          <w:szCs w:val="28"/>
          <w:lang w:val="vi-VN"/>
        </w:rPr>
        <w:t xml:space="preserve"> cán bộ không chuyên trách</w:t>
      </w:r>
      <w:r w:rsidRPr="0054086E">
        <w:rPr>
          <w:color w:val="FF0000"/>
          <w:sz w:val="28"/>
          <w:szCs w:val="28"/>
        </w:rPr>
        <w:t>);</w:t>
      </w:r>
    </w:p>
    <w:p w14:paraId="12B7D85C" w14:textId="44644FFF" w:rsidR="0084725B" w:rsidRPr="002032EA" w:rsidRDefault="0084725B" w:rsidP="0084725B">
      <w:pPr>
        <w:autoSpaceDE w:val="0"/>
        <w:autoSpaceDN w:val="0"/>
        <w:spacing w:before="80" w:after="100" w:line="288" w:lineRule="auto"/>
        <w:ind w:firstLine="567"/>
        <w:rPr>
          <w:color w:val="FF0000"/>
          <w:spacing w:val="-6"/>
          <w:sz w:val="28"/>
          <w:szCs w:val="28"/>
          <w:lang w:val="vi-VN"/>
        </w:rPr>
      </w:pPr>
      <w:r w:rsidRPr="0054086E">
        <w:rPr>
          <w:color w:val="FF0000"/>
          <w:spacing w:val="-6"/>
          <w:sz w:val="28"/>
          <w:szCs w:val="28"/>
        </w:rPr>
        <w:t xml:space="preserve">+ Chuyển </w:t>
      </w:r>
      <w:proofErr w:type="gramStart"/>
      <w:r w:rsidRPr="0054086E">
        <w:rPr>
          <w:color w:val="FF0000"/>
          <w:spacing w:val="-6"/>
          <w:sz w:val="28"/>
          <w:szCs w:val="28"/>
        </w:rPr>
        <w:t>đơn</w:t>
      </w:r>
      <w:proofErr w:type="gramEnd"/>
      <w:r w:rsidRPr="0054086E">
        <w:rPr>
          <w:color w:val="FF0000"/>
          <w:spacing w:val="-6"/>
          <w:sz w:val="28"/>
          <w:szCs w:val="28"/>
        </w:rPr>
        <w:t xml:space="preserve"> vị khác: </w:t>
      </w:r>
      <w:r w:rsidR="002032EA">
        <w:rPr>
          <w:color w:val="FF0000"/>
          <w:sz w:val="28"/>
          <w:szCs w:val="28"/>
          <w:lang w:val="vi-VN"/>
        </w:rPr>
        <w:t>2</w:t>
      </w:r>
      <w:r w:rsidR="00A126DA">
        <w:rPr>
          <w:color w:val="FF0000"/>
          <w:sz w:val="28"/>
          <w:szCs w:val="28"/>
          <w:lang w:val="vi-VN"/>
        </w:rPr>
        <w:t>3</w:t>
      </w:r>
      <w:r w:rsidR="002032EA">
        <w:rPr>
          <w:color w:val="FF0000"/>
          <w:sz w:val="28"/>
          <w:szCs w:val="28"/>
        </w:rPr>
        <w:t xml:space="preserve"> người</w:t>
      </w:r>
      <w:r w:rsidR="002032EA">
        <w:rPr>
          <w:color w:val="FF0000"/>
          <w:sz w:val="28"/>
          <w:szCs w:val="28"/>
          <w:lang w:val="vi-VN"/>
        </w:rPr>
        <w:t xml:space="preserve"> đến các cơ quan, đơn vị cấp huyện và các phường, xã khác, cụ thể như sau:</w:t>
      </w:r>
    </w:p>
    <w:p w14:paraId="18FD4C45" w14:textId="342DBA7E" w:rsidR="002032EA" w:rsidRDefault="002032EA" w:rsidP="0084725B">
      <w:pPr>
        <w:autoSpaceDE w:val="0"/>
        <w:autoSpaceDN w:val="0"/>
        <w:spacing w:before="80" w:after="100" w:line="288" w:lineRule="auto"/>
        <w:ind w:firstLine="567"/>
        <w:rPr>
          <w:color w:val="FF0000"/>
          <w:spacing w:val="-6"/>
          <w:sz w:val="28"/>
          <w:szCs w:val="28"/>
          <w:lang w:val="vi-VN"/>
        </w:rPr>
      </w:pPr>
      <w:r>
        <w:rPr>
          <w:color w:val="FF0000"/>
          <w:spacing w:val="-6"/>
          <w:sz w:val="28"/>
          <w:szCs w:val="28"/>
          <w:lang w:val="vi-VN"/>
        </w:rPr>
        <w:t>Chuyển đơn vị khác 14 cán bộ: 02 Bí thư Đảng ủy; 01 Thường trực Đảng ủy; 02 Chủ tịch UBND; 02 Phó Chủ tịch UBND; 01 Phó Chủ tịch HĐND; 02 Chủ tịch UBMTTQ; 02 Chủ tịch Hội LHPN; 02 Bí thư Đoàn TNCS Hồ Chí Minh;</w:t>
      </w:r>
    </w:p>
    <w:p w14:paraId="352AB7B4" w14:textId="64003546" w:rsidR="002032EA" w:rsidRDefault="002032EA" w:rsidP="0084725B">
      <w:pPr>
        <w:autoSpaceDE w:val="0"/>
        <w:autoSpaceDN w:val="0"/>
        <w:spacing w:before="80" w:after="100" w:line="288" w:lineRule="auto"/>
        <w:ind w:firstLine="567"/>
        <w:rPr>
          <w:color w:val="FF0000"/>
          <w:spacing w:val="-6"/>
          <w:sz w:val="28"/>
          <w:szCs w:val="28"/>
          <w:lang w:val="vi-VN"/>
        </w:rPr>
      </w:pPr>
      <w:r>
        <w:rPr>
          <w:color w:val="FF0000"/>
          <w:spacing w:val="-6"/>
          <w:sz w:val="28"/>
          <w:szCs w:val="28"/>
          <w:lang w:val="vi-VN"/>
        </w:rPr>
        <w:t xml:space="preserve">Chuyển đơn vị khác </w:t>
      </w:r>
      <w:r w:rsidR="00A126DA">
        <w:rPr>
          <w:color w:val="FF0000"/>
          <w:spacing w:val="-6"/>
          <w:sz w:val="28"/>
          <w:szCs w:val="28"/>
          <w:lang w:val="vi-VN"/>
        </w:rPr>
        <w:t>06</w:t>
      </w:r>
      <w:r>
        <w:rPr>
          <w:color w:val="FF0000"/>
          <w:spacing w:val="-6"/>
          <w:sz w:val="28"/>
          <w:szCs w:val="28"/>
          <w:lang w:val="vi-VN"/>
        </w:rPr>
        <w:t xml:space="preserve"> công chức: 01 Chỉ huy trưởng Ban CHQS; 03 Tài chính - KT; 0</w:t>
      </w:r>
      <w:r w:rsidR="00A126DA">
        <w:rPr>
          <w:color w:val="FF0000"/>
          <w:spacing w:val="-6"/>
          <w:sz w:val="28"/>
          <w:szCs w:val="28"/>
          <w:lang w:val="vi-VN"/>
        </w:rPr>
        <w:t>1</w:t>
      </w:r>
      <w:r>
        <w:rPr>
          <w:color w:val="FF0000"/>
          <w:spacing w:val="-6"/>
          <w:sz w:val="28"/>
          <w:szCs w:val="28"/>
          <w:lang w:val="vi-VN"/>
        </w:rPr>
        <w:t xml:space="preserve"> Tư pháp -Hộ tịch; </w:t>
      </w:r>
      <w:r w:rsidR="00A126DA">
        <w:rPr>
          <w:color w:val="FF0000"/>
          <w:spacing w:val="-6"/>
          <w:sz w:val="28"/>
          <w:szCs w:val="28"/>
          <w:lang w:val="vi-VN"/>
        </w:rPr>
        <w:t>01</w:t>
      </w:r>
      <w:r>
        <w:rPr>
          <w:color w:val="FF0000"/>
          <w:spacing w:val="-6"/>
          <w:sz w:val="28"/>
          <w:szCs w:val="28"/>
          <w:lang w:val="vi-VN"/>
        </w:rPr>
        <w:t xml:space="preserve"> Địa chính - XD.</w:t>
      </w:r>
    </w:p>
    <w:p w14:paraId="0C6E93AF" w14:textId="23C923D5" w:rsidR="002032EA" w:rsidRDefault="002032EA" w:rsidP="0084725B">
      <w:pPr>
        <w:autoSpaceDE w:val="0"/>
        <w:autoSpaceDN w:val="0"/>
        <w:spacing w:before="80" w:after="100" w:line="288" w:lineRule="auto"/>
        <w:ind w:firstLine="567"/>
        <w:rPr>
          <w:color w:val="FF0000"/>
          <w:spacing w:val="-6"/>
          <w:sz w:val="28"/>
          <w:szCs w:val="28"/>
          <w:lang w:val="vi-VN"/>
        </w:rPr>
      </w:pPr>
      <w:r>
        <w:rPr>
          <w:color w:val="FF0000"/>
          <w:spacing w:val="-6"/>
          <w:sz w:val="28"/>
          <w:szCs w:val="28"/>
          <w:lang w:val="vi-VN"/>
        </w:rPr>
        <w:t>Chuyển đơn vị khác: 03 cán bộ không chuy</w:t>
      </w:r>
      <w:r w:rsidR="00857FE0">
        <w:rPr>
          <w:color w:val="FF0000"/>
          <w:spacing w:val="-6"/>
          <w:sz w:val="28"/>
          <w:szCs w:val="28"/>
          <w:lang w:val="vi-VN"/>
        </w:rPr>
        <w:t>ê</w:t>
      </w:r>
      <w:r>
        <w:rPr>
          <w:color w:val="FF0000"/>
          <w:spacing w:val="-6"/>
          <w:sz w:val="28"/>
          <w:szCs w:val="28"/>
          <w:lang w:val="vi-VN"/>
        </w:rPr>
        <w:t>n trách cấp xã.</w:t>
      </w:r>
    </w:p>
    <w:p w14:paraId="030C7C5B" w14:textId="1B2DCC2F" w:rsidR="00EA7E12" w:rsidRPr="00027871" w:rsidRDefault="00EA7E12" w:rsidP="00C461D6">
      <w:pPr>
        <w:ind w:firstLine="567"/>
        <w:rPr>
          <w:bCs/>
          <w:color w:val="FF0000"/>
          <w:sz w:val="28"/>
          <w:szCs w:val="28"/>
          <w:bdr w:val="none" w:sz="0" w:space="0" w:color="auto" w:frame="1"/>
          <w:shd w:val="clear" w:color="auto" w:fill="FFFFFF"/>
        </w:rPr>
      </w:pPr>
      <w:r w:rsidRPr="00027871">
        <w:rPr>
          <w:bCs/>
          <w:color w:val="FF0000"/>
          <w:spacing w:val="-2"/>
          <w:sz w:val="28"/>
          <w:szCs w:val="28"/>
        </w:rPr>
        <w:t xml:space="preserve">- Số Công </w:t>
      </w:r>
      <w:proofErr w:type="gramStart"/>
      <w:r w:rsidRPr="00027871">
        <w:rPr>
          <w:bCs/>
          <w:color w:val="FF0000"/>
          <w:spacing w:val="-2"/>
          <w:sz w:val="28"/>
          <w:szCs w:val="28"/>
        </w:rPr>
        <w:t>an</w:t>
      </w:r>
      <w:proofErr w:type="gramEnd"/>
      <w:r w:rsidRPr="00027871">
        <w:rPr>
          <w:bCs/>
          <w:color w:val="FF0000"/>
          <w:spacing w:val="-2"/>
          <w:sz w:val="28"/>
          <w:szCs w:val="28"/>
        </w:rPr>
        <w:t xml:space="preserve"> chính quy của phường Xuân An (mới sau khi nhập): 30 đồng chí. Theo quy định thì lực lượng Công </w:t>
      </w:r>
      <w:proofErr w:type="gramStart"/>
      <w:r w:rsidRPr="00027871">
        <w:rPr>
          <w:bCs/>
          <w:color w:val="FF0000"/>
          <w:spacing w:val="-2"/>
          <w:sz w:val="28"/>
          <w:szCs w:val="28"/>
        </w:rPr>
        <w:t>an</w:t>
      </w:r>
      <w:proofErr w:type="gramEnd"/>
      <w:r w:rsidRPr="00027871">
        <w:rPr>
          <w:bCs/>
          <w:color w:val="FF0000"/>
          <w:spacing w:val="-2"/>
          <w:sz w:val="28"/>
          <w:szCs w:val="28"/>
        </w:rPr>
        <w:t xml:space="preserve"> chính</w:t>
      </w:r>
      <w:r w:rsidR="00C461D6">
        <w:rPr>
          <w:bCs/>
          <w:color w:val="FF0000"/>
          <w:spacing w:val="-2"/>
          <w:sz w:val="28"/>
          <w:szCs w:val="28"/>
        </w:rPr>
        <w:t xml:space="preserve"> quy được bố trí: 26 đồng chí </w:t>
      </w:r>
      <w:r w:rsidRPr="00027871">
        <w:rPr>
          <w:bCs/>
          <w:color w:val="FF0000"/>
          <w:spacing w:val="-2"/>
          <w:sz w:val="28"/>
          <w:szCs w:val="28"/>
        </w:rPr>
        <w:t>(01 Trưởng Công an phường, 03 Phó trưởng Công an phường và 22 cán bộ chiến sĩ), dôi dư: 04 đồng chí (gồm 02 Trưởng Công an phường, 02 Phó trưởng Công an phường) sẽ điều động sang xã</w:t>
      </w:r>
      <w:r w:rsidR="00027871" w:rsidRPr="00027871">
        <w:rPr>
          <w:bCs/>
          <w:color w:val="FF0000"/>
          <w:spacing w:val="-2"/>
          <w:sz w:val="28"/>
          <w:szCs w:val="28"/>
        </w:rPr>
        <w:t>,</w:t>
      </w:r>
      <w:r w:rsidRPr="00027871">
        <w:rPr>
          <w:bCs/>
          <w:color w:val="FF0000"/>
          <w:spacing w:val="-2"/>
          <w:sz w:val="28"/>
          <w:szCs w:val="28"/>
        </w:rPr>
        <w:t xml:space="preserve"> phường khác</w:t>
      </w:r>
      <w:r w:rsidR="00027871" w:rsidRPr="00027871">
        <w:rPr>
          <w:bCs/>
          <w:color w:val="FF0000"/>
          <w:spacing w:val="-2"/>
          <w:sz w:val="28"/>
          <w:szCs w:val="28"/>
        </w:rPr>
        <w:t>.</w:t>
      </w:r>
      <w:r w:rsidR="00027871" w:rsidRPr="00027871">
        <w:rPr>
          <w:bCs/>
          <w:color w:val="FF0000"/>
          <w:sz w:val="28"/>
          <w:szCs w:val="28"/>
          <w:bdr w:val="none" w:sz="0" w:space="0" w:color="auto" w:frame="1"/>
          <w:shd w:val="clear" w:color="auto" w:fill="FFFFFF"/>
        </w:rPr>
        <w:t xml:space="preserve"> </w:t>
      </w:r>
    </w:p>
    <w:p w14:paraId="688B41B4" w14:textId="59ED25FF" w:rsidR="003B5141" w:rsidRPr="003B5141" w:rsidRDefault="002F311E" w:rsidP="008B6A19">
      <w:pPr>
        <w:ind w:firstLine="567"/>
        <w:rPr>
          <w:b/>
          <w:bCs/>
          <w:color w:val="000000" w:themeColor="text1"/>
          <w:spacing w:val="-6"/>
          <w:sz w:val="28"/>
          <w:szCs w:val="28"/>
          <w:lang w:val="es-MX"/>
        </w:rPr>
      </w:pPr>
      <w:r w:rsidRPr="00F167A6">
        <w:rPr>
          <w:b/>
          <w:bCs/>
          <w:color w:val="000000" w:themeColor="text1"/>
          <w:spacing w:val="-6"/>
          <w:sz w:val="28"/>
          <w:szCs w:val="28"/>
          <w:lang w:val="es-MX"/>
        </w:rPr>
        <w:t>3. Phương án và lộ trình giải quyết chế độ, chính sách sau sắp xếp ĐVHC</w:t>
      </w:r>
    </w:p>
    <w:p w14:paraId="504ACF07" w14:textId="258476E7" w:rsidR="003B5141" w:rsidRPr="00196C47" w:rsidRDefault="003B5141" w:rsidP="008B6A19">
      <w:pPr>
        <w:spacing w:line="360" w:lineRule="exact"/>
        <w:ind w:firstLine="567"/>
        <w:rPr>
          <w:color w:val="000000" w:themeColor="text1"/>
          <w:sz w:val="28"/>
          <w:szCs w:val="28"/>
          <w:lang w:val="es-MX"/>
        </w:rPr>
      </w:pPr>
      <w:r w:rsidRPr="00196C47">
        <w:rPr>
          <w:color w:val="000000" w:themeColor="text1"/>
          <w:sz w:val="28"/>
          <w:szCs w:val="28"/>
          <w:lang w:val="es-MX"/>
        </w:rPr>
        <w:t>- Các chế độ, chính sách về tuyển dụng, sử dụng, quản lý và các chính sách</w:t>
      </w:r>
      <w:r>
        <w:rPr>
          <w:color w:val="000000" w:themeColor="text1"/>
          <w:sz w:val="28"/>
          <w:szCs w:val="28"/>
          <w:lang w:val="es-MX"/>
        </w:rPr>
        <w:t xml:space="preserve"> </w:t>
      </w:r>
      <w:r w:rsidRPr="00196C47">
        <w:rPr>
          <w:color w:val="000000" w:themeColor="text1"/>
          <w:sz w:val="28"/>
          <w:szCs w:val="28"/>
          <w:lang w:val="es-MX"/>
        </w:rPr>
        <w:t>khác đối với cán bộ, công chức, viên chức, người lao động tại cơ quan, đơn vị</w:t>
      </w:r>
      <w:r>
        <w:rPr>
          <w:color w:val="000000" w:themeColor="text1"/>
          <w:sz w:val="28"/>
          <w:szCs w:val="28"/>
          <w:lang w:val="es-MX"/>
        </w:rPr>
        <w:t xml:space="preserve"> </w:t>
      </w:r>
      <w:r w:rsidRPr="00196C47">
        <w:rPr>
          <w:color w:val="000000" w:themeColor="text1"/>
          <w:sz w:val="28"/>
          <w:szCs w:val="28"/>
          <w:lang w:val="es-MX"/>
        </w:rPr>
        <w:t>và cán bộ cấp xã dôi dư do sắp xếp tổ chức bộ máy theo Nghị quyết</w:t>
      </w:r>
      <w:r>
        <w:rPr>
          <w:color w:val="000000" w:themeColor="text1"/>
          <w:sz w:val="28"/>
          <w:szCs w:val="28"/>
          <w:lang w:val="es-MX"/>
        </w:rPr>
        <w:t xml:space="preserve"> </w:t>
      </w:r>
      <w:r w:rsidRPr="00196C47">
        <w:rPr>
          <w:color w:val="000000" w:themeColor="text1"/>
          <w:sz w:val="28"/>
          <w:szCs w:val="28"/>
          <w:lang w:val="es-MX"/>
        </w:rPr>
        <w:t>số 37-NQ/TW, Kết luận số 48-KL/TW</w:t>
      </w:r>
      <w:r>
        <w:rPr>
          <w:color w:val="000000" w:themeColor="text1"/>
          <w:sz w:val="28"/>
          <w:szCs w:val="28"/>
          <w:lang w:val="es-MX"/>
        </w:rPr>
        <w:t xml:space="preserve"> của </w:t>
      </w:r>
      <w:r w:rsidRPr="00196C47">
        <w:rPr>
          <w:color w:val="000000" w:themeColor="text1"/>
          <w:sz w:val="28"/>
          <w:szCs w:val="28"/>
          <w:lang w:val="es-MX"/>
        </w:rPr>
        <w:t>Bộ Chính trị về tiếp tục thực hiện</w:t>
      </w:r>
      <w:r>
        <w:rPr>
          <w:color w:val="000000" w:themeColor="text1"/>
          <w:sz w:val="28"/>
          <w:szCs w:val="28"/>
          <w:lang w:val="es-MX"/>
        </w:rPr>
        <w:t xml:space="preserve"> </w:t>
      </w:r>
      <w:r w:rsidRPr="00196C47">
        <w:rPr>
          <w:color w:val="000000" w:themeColor="text1"/>
          <w:sz w:val="28"/>
          <w:szCs w:val="28"/>
          <w:lang w:val="es-MX"/>
        </w:rPr>
        <w:t>sắp xếp đơn vị hành chính cấp huyện, cấp xã giai đoạn 2023 - 2030 và Nghị</w:t>
      </w:r>
      <w:r>
        <w:rPr>
          <w:color w:val="000000" w:themeColor="text1"/>
          <w:sz w:val="28"/>
          <w:szCs w:val="28"/>
          <w:lang w:val="es-MX"/>
        </w:rPr>
        <w:t xml:space="preserve"> </w:t>
      </w:r>
      <w:r w:rsidRPr="00196C47">
        <w:rPr>
          <w:color w:val="000000" w:themeColor="text1"/>
          <w:sz w:val="28"/>
          <w:szCs w:val="28"/>
          <w:lang w:val="es-MX"/>
        </w:rPr>
        <w:t xml:space="preserve">quyết số </w:t>
      </w:r>
      <w:r w:rsidRPr="00196C47">
        <w:rPr>
          <w:color w:val="000000" w:themeColor="text1"/>
          <w:sz w:val="28"/>
          <w:szCs w:val="28"/>
          <w:lang w:val="es-MX"/>
        </w:rPr>
        <w:lastRenderedPageBreak/>
        <w:t>35/2023/UBTVQH15 của Ủy</w:t>
      </w:r>
      <w:r>
        <w:rPr>
          <w:color w:val="000000" w:themeColor="text1"/>
          <w:sz w:val="28"/>
          <w:szCs w:val="28"/>
          <w:lang w:val="es-MX"/>
        </w:rPr>
        <w:t xml:space="preserve"> ban </w:t>
      </w:r>
      <w:r w:rsidRPr="00196C47">
        <w:rPr>
          <w:color w:val="000000" w:themeColor="text1"/>
          <w:sz w:val="28"/>
          <w:szCs w:val="28"/>
          <w:lang w:val="es-MX"/>
        </w:rPr>
        <w:t>Thường vụ Quốc hội thực hiện theo</w:t>
      </w:r>
      <w:r>
        <w:rPr>
          <w:color w:val="000000" w:themeColor="text1"/>
          <w:sz w:val="28"/>
          <w:szCs w:val="28"/>
          <w:lang w:val="es-MX"/>
        </w:rPr>
        <w:t xml:space="preserve"> </w:t>
      </w:r>
      <w:r w:rsidRPr="00196C47">
        <w:rPr>
          <w:color w:val="000000" w:themeColor="text1"/>
          <w:sz w:val="28"/>
          <w:szCs w:val="28"/>
          <w:lang w:val="es-MX"/>
        </w:rPr>
        <w:t>quy định của Chính phủ, Hướng</w:t>
      </w:r>
      <w:r>
        <w:rPr>
          <w:color w:val="000000" w:themeColor="text1"/>
          <w:sz w:val="28"/>
          <w:szCs w:val="28"/>
          <w:lang w:val="es-MX"/>
        </w:rPr>
        <w:t xml:space="preserve"> dẫn của </w:t>
      </w:r>
      <w:r w:rsidRPr="00196C47">
        <w:rPr>
          <w:color w:val="000000" w:themeColor="text1"/>
          <w:sz w:val="28"/>
          <w:szCs w:val="28"/>
          <w:lang w:val="es-MX"/>
        </w:rPr>
        <w:t>Ban Tổ chức Trung ương. Cán bộ</w:t>
      </w:r>
      <w:r>
        <w:rPr>
          <w:color w:val="000000" w:themeColor="text1"/>
          <w:sz w:val="28"/>
          <w:szCs w:val="28"/>
          <w:lang w:val="es-MX"/>
        </w:rPr>
        <w:t xml:space="preserve"> </w:t>
      </w:r>
      <w:r w:rsidRPr="00196C47">
        <w:rPr>
          <w:color w:val="000000" w:themeColor="text1"/>
          <w:sz w:val="28"/>
          <w:szCs w:val="28"/>
          <w:lang w:val="es-MX"/>
        </w:rPr>
        <w:t xml:space="preserve">không đủ </w:t>
      </w:r>
      <w:r>
        <w:rPr>
          <w:color w:val="000000" w:themeColor="text1"/>
          <w:sz w:val="28"/>
          <w:szCs w:val="28"/>
          <w:lang w:val="es-MX"/>
        </w:rPr>
        <w:t>đ</w:t>
      </w:r>
      <w:r w:rsidRPr="00196C47">
        <w:rPr>
          <w:color w:val="000000" w:themeColor="text1"/>
          <w:sz w:val="28"/>
          <w:szCs w:val="28"/>
          <w:lang w:val="es-MX"/>
        </w:rPr>
        <w:t>iều kiện về tuổi tái cử, tái bổ nhiệm giữ các chức vụ, chức danh theo</w:t>
      </w:r>
      <w:r>
        <w:rPr>
          <w:color w:val="000000" w:themeColor="text1"/>
          <w:sz w:val="28"/>
          <w:szCs w:val="28"/>
          <w:lang w:val="es-MX"/>
        </w:rPr>
        <w:t xml:space="preserve"> </w:t>
      </w:r>
      <w:r w:rsidRPr="00196C47">
        <w:rPr>
          <w:color w:val="000000" w:themeColor="text1"/>
          <w:sz w:val="28"/>
          <w:szCs w:val="28"/>
          <w:lang w:val="es-MX"/>
        </w:rPr>
        <w:t>nhiệm kỳ t</w:t>
      </w:r>
      <w:r>
        <w:rPr>
          <w:color w:val="000000" w:themeColor="text1"/>
          <w:sz w:val="28"/>
          <w:szCs w:val="28"/>
          <w:lang w:val="es-MX"/>
        </w:rPr>
        <w:t>r</w:t>
      </w:r>
      <w:r w:rsidRPr="00196C47">
        <w:rPr>
          <w:color w:val="000000" w:themeColor="text1"/>
          <w:sz w:val="28"/>
          <w:szCs w:val="28"/>
          <w:lang w:val="es-MX"/>
        </w:rPr>
        <w:t xml:space="preserve">ong cơ quan của Đảng Cộng sản </w:t>
      </w:r>
      <w:r>
        <w:rPr>
          <w:color w:val="000000" w:themeColor="text1"/>
          <w:sz w:val="28"/>
          <w:szCs w:val="28"/>
          <w:lang w:val="es-MX"/>
        </w:rPr>
        <w:t>Vi</w:t>
      </w:r>
      <w:r w:rsidRPr="00196C47">
        <w:rPr>
          <w:color w:val="000000" w:themeColor="text1"/>
          <w:sz w:val="28"/>
          <w:szCs w:val="28"/>
          <w:lang w:val="es-MX"/>
        </w:rPr>
        <w:t>ệt Nam, Mặt trận Tổ quốc Việt</w:t>
      </w:r>
      <w:r>
        <w:rPr>
          <w:color w:val="000000" w:themeColor="text1"/>
          <w:sz w:val="28"/>
          <w:szCs w:val="28"/>
          <w:lang w:val="es-MX"/>
        </w:rPr>
        <w:t xml:space="preserve"> </w:t>
      </w:r>
      <w:r w:rsidRPr="00196C47">
        <w:rPr>
          <w:color w:val="000000" w:themeColor="text1"/>
          <w:sz w:val="28"/>
          <w:szCs w:val="28"/>
          <w:lang w:val="es-MX"/>
        </w:rPr>
        <w:t>Nam, các đoàn thể chính trị - xã hộ</w:t>
      </w:r>
      <w:r>
        <w:rPr>
          <w:color w:val="000000" w:themeColor="text1"/>
          <w:sz w:val="28"/>
          <w:szCs w:val="28"/>
          <w:lang w:val="es-MX"/>
        </w:rPr>
        <w:t>i</w:t>
      </w:r>
      <w:r w:rsidRPr="00196C47">
        <w:rPr>
          <w:color w:val="000000" w:themeColor="text1"/>
          <w:sz w:val="28"/>
          <w:szCs w:val="28"/>
          <w:lang w:val="es-MX"/>
        </w:rPr>
        <w:t xml:space="preserve"> ở </w:t>
      </w:r>
      <w:r w:rsidR="00520E57">
        <w:rPr>
          <w:color w:val="000000" w:themeColor="text1"/>
          <w:sz w:val="28"/>
          <w:szCs w:val="28"/>
          <w:lang w:val="es-MX"/>
        </w:rPr>
        <w:t>phường</w:t>
      </w:r>
      <w:r>
        <w:rPr>
          <w:color w:val="000000" w:themeColor="text1"/>
          <w:sz w:val="28"/>
          <w:szCs w:val="28"/>
          <w:lang w:val="es-MX"/>
        </w:rPr>
        <w:t xml:space="preserve"> </w:t>
      </w:r>
      <w:r w:rsidRPr="00196C47">
        <w:rPr>
          <w:color w:val="000000" w:themeColor="text1"/>
          <w:sz w:val="28"/>
          <w:szCs w:val="28"/>
          <w:lang w:val="es-MX"/>
        </w:rPr>
        <w:t>thì được áp dụng theo Nghị định số 26/2015/NĐ-CP,</w:t>
      </w:r>
      <w:r>
        <w:rPr>
          <w:color w:val="000000" w:themeColor="text1"/>
          <w:sz w:val="28"/>
          <w:szCs w:val="28"/>
          <w:lang w:val="es-MX"/>
        </w:rPr>
        <w:t xml:space="preserve"> </w:t>
      </w:r>
      <w:r w:rsidRPr="00196C47">
        <w:rPr>
          <w:color w:val="000000" w:themeColor="text1"/>
          <w:sz w:val="28"/>
          <w:szCs w:val="28"/>
          <w:lang w:val="es-MX"/>
        </w:rPr>
        <w:t>ngày 09/3/2015 của Chính phủ; Hướng dẫn số 27-HD/BTCTW, ngày</w:t>
      </w:r>
      <w:r>
        <w:rPr>
          <w:color w:val="000000" w:themeColor="text1"/>
          <w:sz w:val="28"/>
          <w:szCs w:val="28"/>
          <w:lang w:val="es-MX"/>
        </w:rPr>
        <w:t xml:space="preserve"> </w:t>
      </w:r>
      <w:r w:rsidRPr="00196C47">
        <w:rPr>
          <w:color w:val="000000" w:themeColor="text1"/>
          <w:sz w:val="28"/>
          <w:szCs w:val="28"/>
          <w:lang w:val="es-MX"/>
        </w:rPr>
        <w:t>20/12/2019 của Ban Tổ chức Trung ương. Trường hợp thực hiện tỉnh giản biên</w:t>
      </w:r>
      <w:r>
        <w:rPr>
          <w:color w:val="000000" w:themeColor="text1"/>
          <w:sz w:val="28"/>
          <w:szCs w:val="28"/>
          <w:lang w:val="es-MX"/>
        </w:rPr>
        <w:t xml:space="preserve"> </w:t>
      </w:r>
      <w:r w:rsidRPr="00196C47">
        <w:rPr>
          <w:color w:val="000000" w:themeColor="text1"/>
          <w:sz w:val="28"/>
          <w:szCs w:val="28"/>
          <w:lang w:val="es-MX"/>
        </w:rPr>
        <w:t>chế, cơ cấu lại đội ngũ cán bộ, công chức, viên chức, người lao động thì thực</w:t>
      </w:r>
      <w:r>
        <w:rPr>
          <w:color w:val="000000" w:themeColor="text1"/>
          <w:sz w:val="28"/>
          <w:szCs w:val="28"/>
          <w:lang w:val="es-MX"/>
        </w:rPr>
        <w:t xml:space="preserve"> </w:t>
      </w:r>
      <w:r w:rsidRPr="00196C47">
        <w:rPr>
          <w:color w:val="000000" w:themeColor="text1"/>
          <w:sz w:val="28"/>
          <w:szCs w:val="28"/>
          <w:lang w:val="es-MX"/>
        </w:rPr>
        <w:t>hiện theo Nghị định số 29/2023/NĐ-CP, ngày 03/6/2023 của Chính phủ.</w:t>
      </w:r>
    </w:p>
    <w:p w14:paraId="60F523A5" w14:textId="53902C53" w:rsidR="003B5141" w:rsidRPr="00196C47" w:rsidRDefault="003B5141" w:rsidP="00665FCB">
      <w:pPr>
        <w:spacing w:after="0" w:line="240" w:lineRule="auto"/>
        <w:ind w:firstLine="567"/>
        <w:rPr>
          <w:color w:val="000000" w:themeColor="text1"/>
          <w:sz w:val="28"/>
          <w:szCs w:val="28"/>
          <w:lang w:val="es-MX"/>
        </w:rPr>
      </w:pPr>
      <w:r w:rsidRPr="00196C47">
        <w:rPr>
          <w:color w:val="000000" w:themeColor="text1"/>
          <w:sz w:val="28"/>
          <w:szCs w:val="28"/>
          <w:lang w:val="es-MX"/>
        </w:rPr>
        <w:t>- Cán bộ, công chức thôi giữ chức vụ lãnh đạo hoặc giữ chức vụ lãnh đạo</w:t>
      </w:r>
      <w:r>
        <w:rPr>
          <w:color w:val="000000" w:themeColor="text1"/>
          <w:sz w:val="28"/>
          <w:szCs w:val="28"/>
          <w:lang w:val="es-MX"/>
        </w:rPr>
        <w:t xml:space="preserve"> </w:t>
      </w:r>
      <w:r w:rsidRPr="00196C47">
        <w:rPr>
          <w:color w:val="000000" w:themeColor="text1"/>
          <w:sz w:val="28"/>
          <w:szCs w:val="28"/>
          <w:lang w:val="es-MX"/>
        </w:rPr>
        <w:t>có phụ cấp chức vụ (bao gồm bầu cử, bổ nhiệm) thấp hơn lúc chưa sắp xếp đơn</w:t>
      </w:r>
      <w:r>
        <w:rPr>
          <w:color w:val="000000" w:themeColor="text1"/>
          <w:sz w:val="28"/>
          <w:szCs w:val="28"/>
          <w:lang w:val="es-MX"/>
        </w:rPr>
        <w:t xml:space="preserve"> </w:t>
      </w:r>
      <w:r w:rsidRPr="00196C47">
        <w:rPr>
          <w:color w:val="000000" w:themeColor="text1"/>
          <w:sz w:val="28"/>
          <w:szCs w:val="28"/>
          <w:lang w:val="es-MX"/>
        </w:rPr>
        <w:t xml:space="preserve">vị hành chính </w:t>
      </w:r>
      <w:r w:rsidR="00520E57">
        <w:rPr>
          <w:color w:val="000000" w:themeColor="text1"/>
          <w:sz w:val="28"/>
          <w:szCs w:val="28"/>
          <w:lang w:val="es-MX"/>
        </w:rPr>
        <w:t>phường</w:t>
      </w:r>
      <w:r w:rsidRPr="00196C47">
        <w:rPr>
          <w:color w:val="000000" w:themeColor="text1"/>
          <w:sz w:val="28"/>
          <w:szCs w:val="28"/>
          <w:lang w:val="es-MX"/>
        </w:rPr>
        <w:t xml:space="preserve"> nhưng vẫn là cán bộ, công chức tại các cơ</w:t>
      </w:r>
      <w:r>
        <w:rPr>
          <w:color w:val="000000" w:themeColor="text1"/>
          <w:sz w:val="28"/>
          <w:szCs w:val="28"/>
          <w:lang w:val="es-MX"/>
        </w:rPr>
        <w:t xml:space="preserve"> </w:t>
      </w:r>
      <w:r w:rsidRPr="00196C47">
        <w:rPr>
          <w:color w:val="000000" w:themeColor="text1"/>
          <w:sz w:val="28"/>
          <w:szCs w:val="28"/>
          <w:lang w:val="es-MX"/>
        </w:rPr>
        <w:t>quan, đơn vị, tổ chức trong hệ thống chính trị ở đơn vị hành chính sau sắp xếp</w:t>
      </w:r>
      <w:r>
        <w:rPr>
          <w:color w:val="000000" w:themeColor="text1"/>
          <w:sz w:val="28"/>
          <w:szCs w:val="28"/>
          <w:lang w:val="es-MX"/>
        </w:rPr>
        <w:t xml:space="preserve"> </w:t>
      </w:r>
      <w:r w:rsidRPr="00196C47">
        <w:rPr>
          <w:color w:val="000000" w:themeColor="text1"/>
          <w:sz w:val="28"/>
          <w:szCs w:val="28"/>
          <w:lang w:val="es-MX"/>
        </w:rPr>
        <w:t>được hưởng nguyên lương, phụ cấp và bảo lưu phụ cấp chức vụ đến hết thời hạn giữ chức vụ bổ nhiệm hoặc hết nhiệm kỳ đại hội của tổ chức đó. Trường</w:t>
      </w:r>
      <w:r>
        <w:rPr>
          <w:color w:val="000000" w:themeColor="text1"/>
          <w:sz w:val="28"/>
          <w:szCs w:val="28"/>
          <w:lang w:val="es-MX"/>
        </w:rPr>
        <w:t xml:space="preserve"> hợp thời </w:t>
      </w:r>
      <w:r w:rsidRPr="00196C47">
        <w:rPr>
          <w:color w:val="000000" w:themeColor="text1"/>
          <w:sz w:val="28"/>
          <w:szCs w:val="28"/>
          <w:lang w:val="es-MX"/>
        </w:rPr>
        <w:t>hạn giữ chức vụ bổ nhiệm hoặc hết nhiệm kỳ đại hội của tổ chức đó. Trường</w:t>
      </w:r>
      <w:r>
        <w:rPr>
          <w:color w:val="000000" w:themeColor="text1"/>
          <w:sz w:val="28"/>
          <w:szCs w:val="28"/>
          <w:lang w:val="es-MX"/>
        </w:rPr>
        <w:t xml:space="preserve"> </w:t>
      </w:r>
      <w:r w:rsidRPr="00196C47">
        <w:rPr>
          <w:color w:val="000000" w:themeColor="text1"/>
          <w:sz w:val="28"/>
          <w:szCs w:val="28"/>
          <w:lang w:val="es-MX"/>
        </w:rPr>
        <w:t>hợp thời hạn còn lại của nhiệm kỳ bầu cử hoặc thời hạn bổ nhiệm dưới 06</w:t>
      </w:r>
      <w:r>
        <w:rPr>
          <w:color w:val="000000" w:themeColor="text1"/>
          <w:sz w:val="28"/>
          <w:szCs w:val="28"/>
          <w:lang w:val="es-MX"/>
        </w:rPr>
        <w:t xml:space="preserve"> </w:t>
      </w:r>
      <w:r w:rsidRPr="00196C47">
        <w:rPr>
          <w:color w:val="000000" w:themeColor="text1"/>
          <w:sz w:val="28"/>
          <w:szCs w:val="28"/>
          <w:lang w:val="es-MX"/>
        </w:rPr>
        <w:t>tháng thì được bảo lưu tròn 06 tháng. Quá thời hạn trên, nếu bố trí sang chức</w:t>
      </w:r>
      <w:r>
        <w:rPr>
          <w:color w:val="000000" w:themeColor="text1"/>
          <w:sz w:val="28"/>
          <w:szCs w:val="28"/>
          <w:lang w:val="es-MX"/>
        </w:rPr>
        <w:t xml:space="preserve"> </w:t>
      </w:r>
      <w:r w:rsidRPr="00196C47">
        <w:rPr>
          <w:color w:val="000000" w:themeColor="text1"/>
          <w:sz w:val="28"/>
          <w:szCs w:val="28"/>
          <w:lang w:val="es-MX"/>
        </w:rPr>
        <w:t>vụ, chức danh mới thì thực hiện theo quy định của chức vụ, chức danh mới đó</w:t>
      </w:r>
      <w:proofErr w:type="gramStart"/>
      <w:r w:rsidRPr="00196C47">
        <w:rPr>
          <w:color w:val="000000" w:themeColor="text1"/>
          <w:sz w:val="28"/>
          <w:szCs w:val="28"/>
          <w:lang w:val="es-MX"/>
        </w:rPr>
        <w:t>;nếu</w:t>
      </w:r>
      <w:proofErr w:type="gramEnd"/>
      <w:r w:rsidRPr="00196C47">
        <w:rPr>
          <w:color w:val="000000" w:themeColor="text1"/>
          <w:sz w:val="28"/>
          <w:szCs w:val="28"/>
          <w:lang w:val="es-MX"/>
        </w:rPr>
        <w:t xml:space="preserve"> không được bầu, bổ nhiệm giữ các chức vụ, chức danh lãnh đạo thì hưởng</w:t>
      </w:r>
      <w:r>
        <w:rPr>
          <w:color w:val="000000" w:themeColor="text1"/>
          <w:sz w:val="28"/>
          <w:szCs w:val="28"/>
          <w:lang w:val="es-MX"/>
        </w:rPr>
        <w:t xml:space="preserve"> </w:t>
      </w:r>
      <w:r w:rsidRPr="00196C47">
        <w:rPr>
          <w:color w:val="000000" w:themeColor="text1"/>
          <w:sz w:val="28"/>
          <w:szCs w:val="28"/>
          <w:lang w:val="es-MX"/>
        </w:rPr>
        <w:t>lương theo ngạch, bậc và phụ cấp (nếu có) hoặc nghi chế độ theo các quy định</w:t>
      </w:r>
      <w:r>
        <w:rPr>
          <w:color w:val="000000" w:themeColor="text1"/>
          <w:sz w:val="28"/>
          <w:szCs w:val="28"/>
          <w:lang w:val="es-MX"/>
        </w:rPr>
        <w:t xml:space="preserve"> </w:t>
      </w:r>
      <w:r w:rsidRPr="00196C47">
        <w:rPr>
          <w:color w:val="000000" w:themeColor="text1"/>
          <w:sz w:val="28"/>
          <w:szCs w:val="28"/>
          <w:lang w:val="es-MX"/>
        </w:rPr>
        <w:t>hiện hành.</w:t>
      </w:r>
    </w:p>
    <w:p w14:paraId="3765648E" w14:textId="77777777" w:rsidR="003B5141" w:rsidRPr="00196C47" w:rsidRDefault="003B5141" w:rsidP="00665FCB">
      <w:pPr>
        <w:spacing w:after="0" w:line="240" w:lineRule="auto"/>
        <w:ind w:firstLine="567"/>
        <w:rPr>
          <w:color w:val="000000" w:themeColor="text1"/>
          <w:sz w:val="28"/>
          <w:szCs w:val="28"/>
          <w:lang w:val="es-MX"/>
        </w:rPr>
      </w:pPr>
      <w:r w:rsidRPr="00196C47">
        <w:rPr>
          <w:color w:val="000000" w:themeColor="text1"/>
          <w:sz w:val="28"/>
          <w:szCs w:val="28"/>
          <w:lang w:val="es-MX"/>
        </w:rPr>
        <w:t>- Ngoài các chế độ, chính sách quy định nêu trên, trên cơ sở cân đối ngân</w:t>
      </w:r>
      <w:r>
        <w:rPr>
          <w:color w:val="000000" w:themeColor="text1"/>
          <w:sz w:val="28"/>
          <w:szCs w:val="28"/>
          <w:lang w:val="es-MX"/>
        </w:rPr>
        <w:t xml:space="preserve"> </w:t>
      </w:r>
      <w:r w:rsidRPr="00196C47">
        <w:rPr>
          <w:color w:val="000000" w:themeColor="text1"/>
          <w:sz w:val="28"/>
          <w:szCs w:val="28"/>
          <w:lang w:val="es-MX"/>
        </w:rPr>
        <w:t xml:space="preserve">sách địa </w:t>
      </w:r>
      <w:r>
        <w:rPr>
          <w:color w:val="000000" w:themeColor="text1"/>
          <w:sz w:val="28"/>
          <w:szCs w:val="28"/>
          <w:lang w:val="es-MX"/>
        </w:rPr>
        <w:t>ph</w:t>
      </w:r>
      <w:r w:rsidRPr="00196C47">
        <w:rPr>
          <w:color w:val="000000" w:themeColor="text1"/>
          <w:sz w:val="28"/>
          <w:szCs w:val="28"/>
          <w:lang w:val="es-MX"/>
        </w:rPr>
        <w:t xml:space="preserve">ương, </w:t>
      </w:r>
      <w:r>
        <w:rPr>
          <w:color w:val="000000" w:themeColor="text1"/>
          <w:sz w:val="28"/>
          <w:szCs w:val="28"/>
          <w:lang w:val="es-MX"/>
        </w:rPr>
        <w:t>Ủ</w:t>
      </w:r>
      <w:r w:rsidRPr="00196C47">
        <w:rPr>
          <w:color w:val="000000" w:themeColor="text1"/>
          <w:sz w:val="28"/>
          <w:szCs w:val="28"/>
          <w:lang w:val="es-MX"/>
        </w:rPr>
        <w:t>y ban nhân dân cấp t</w:t>
      </w:r>
      <w:r>
        <w:rPr>
          <w:color w:val="000000" w:themeColor="text1"/>
          <w:sz w:val="28"/>
          <w:szCs w:val="28"/>
          <w:lang w:val="es-MX"/>
        </w:rPr>
        <w:t>ỉ</w:t>
      </w:r>
      <w:r w:rsidRPr="00196C47">
        <w:rPr>
          <w:color w:val="000000" w:themeColor="text1"/>
          <w:sz w:val="28"/>
          <w:szCs w:val="28"/>
          <w:lang w:val="es-MX"/>
        </w:rPr>
        <w:t>nh trình hội đồng nhân dân cùng cấp</w:t>
      </w:r>
      <w:r>
        <w:rPr>
          <w:color w:val="000000" w:themeColor="text1"/>
          <w:sz w:val="28"/>
          <w:szCs w:val="28"/>
          <w:lang w:val="es-MX"/>
        </w:rPr>
        <w:t xml:space="preserve"> </w:t>
      </w:r>
      <w:r w:rsidRPr="00196C47">
        <w:rPr>
          <w:color w:val="000000" w:themeColor="text1"/>
          <w:sz w:val="28"/>
          <w:szCs w:val="28"/>
          <w:lang w:val="es-MX"/>
        </w:rPr>
        <w:t>ban hành chính sách hỗ trợ đối với đội ngũ cán bộ, công chức, viên chức, người</w:t>
      </w:r>
      <w:r>
        <w:rPr>
          <w:color w:val="000000" w:themeColor="text1"/>
          <w:sz w:val="28"/>
          <w:szCs w:val="28"/>
          <w:lang w:val="es-MX"/>
        </w:rPr>
        <w:t xml:space="preserve"> </w:t>
      </w:r>
      <w:r w:rsidRPr="00196C47">
        <w:rPr>
          <w:color w:val="000000" w:themeColor="text1"/>
          <w:sz w:val="28"/>
          <w:szCs w:val="28"/>
          <w:lang w:val="es-MX"/>
        </w:rPr>
        <w:t>lao động dôi dư do sắp xếp tổ chức bộ máy khi sắp xếp đơn vị hành chính cấp xã (kể cả ở các cơ quan, tổ chức, đơn vị của cấp ủy, Ủy ban Mặt</w:t>
      </w:r>
      <w:r>
        <w:rPr>
          <w:color w:val="000000" w:themeColor="text1"/>
          <w:sz w:val="28"/>
          <w:szCs w:val="28"/>
          <w:lang w:val="es-MX"/>
        </w:rPr>
        <w:t xml:space="preserve"> </w:t>
      </w:r>
      <w:r w:rsidRPr="00196C47">
        <w:rPr>
          <w:color w:val="000000" w:themeColor="text1"/>
          <w:sz w:val="28"/>
          <w:szCs w:val="28"/>
          <w:lang w:val="es-MX"/>
        </w:rPr>
        <w:t>trận Tổ quốc Việt Nam, các tổ chức chính trị - xã hội cấp huyện và cán bộ</w:t>
      </w:r>
      <w:r>
        <w:rPr>
          <w:color w:val="000000" w:themeColor="text1"/>
          <w:sz w:val="28"/>
          <w:szCs w:val="28"/>
          <w:lang w:val="es-MX"/>
        </w:rPr>
        <w:t xml:space="preserve"> </w:t>
      </w:r>
      <w:r w:rsidRPr="00196C47">
        <w:rPr>
          <w:color w:val="000000" w:themeColor="text1"/>
          <w:sz w:val="28"/>
          <w:szCs w:val="28"/>
          <w:lang w:val="es-MX"/>
        </w:rPr>
        <w:t>chuyên trách giữ chức vụ bầu cử theo nhiệm kỳ ở cấp xã).</w:t>
      </w:r>
    </w:p>
    <w:p w14:paraId="7BC6E38A" w14:textId="77777777" w:rsidR="002F311E" w:rsidRDefault="002F311E" w:rsidP="00665FCB">
      <w:pPr>
        <w:spacing w:after="0" w:line="240" w:lineRule="auto"/>
        <w:rPr>
          <w:b/>
          <w:bCs/>
          <w:color w:val="000000" w:themeColor="text1"/>
          <w:sz w:val="28"/>
          <w:szCs w:val="28"/>
          <w:lang w:val="es-MX"/>
        </w:rPr>
      </w:pPr>
      <w:r w:rsidRPr="0050398D">
        <w:rPr>
          <w:b/>
          <w:bCs/>
          <w:color w:val="000000" w:themeColor="text1"/>
          <w:sz w:val="28"/>
          <w:szCs w:val="28"/>
          <w:lang w:val="es-MX"/>
        </w:rPr>
        <w:t xml:space="preserve">V. PHƯƠNG ÁN VÀ LỘ TRÌNH SẮP XẾP, XỬ LÝ TRỤ SỞ, TÀI SẢN CÔNG SAU SẮP XẾP ĐVHC </w:t>
      </w:r>
      <w:r>
        <w:rPr>
          <w:b/>
          <w:bCs/>
          <w:color w:val="000000" w:themeColor="text1"/>
          <w:sz w:val="28"/>
          <w:szCs w:val="28"/>
          <w:lang w:val="es-MX"/>
        </w:rPr>
        <w:t>CẤP XÃ</w:t>
      </w:r>
    </w:p>
    <w:p w14:paraId="7DDD7B47" w14:textId="77777777" w:rsidR="00BC013B" w:rsidRPr="00BC013B" w:rsidRDefault="00BC013B" w:rsidP="00665FCB">
      <w:pPr>
        <w:tabs>
          <w:tab w:val="left" w:pos="709"/>
        </w:tabs>
        <w:spacing w:after="0" w:line="240" w:lineRule="auto"/>
        <w:ind w:firstLine="567"/>
        <w:rPr>
          <w:b/>
          <w:bCs/>
          <w:sz w:val="28"/>
          <w:lang w:val="es-MX"/>
        </w:rPr>
      </w:pPr>
      <w:r w:rsidRPr="00BC013B">
        <w:rPr>
          <w:b/>
          <w:bCs/>
          <w:sz w:val="28"/>
          <w:lang w:val="es-MX"/>
        </w:rPr>
        <w:t xml:space="preserve">1. Trụ sở làm việc </w:t>
      </w:r>
    </w:p>
    <w:p w14:paraId="34CF45CF" w14:textId="7C5CF932" w:rsidR="00BC013B" w:rsidRPr="00BC013B" w:rsidRDefault="00BC013B" w:rsidP="00665FCB">
      <w:pPr>
        <w:tabs>
          <w:tab w:val="left" w:pos="709"/>
        </w:tabs>
        <w:spacing w:after="0" w:line="240" w:lineRule="auto"/>
        <w:ind w:firstLine="567"/>
        <w:rPr>
          <w:bCs/>
          <w:sz w:val="28"/>
          <w:lang w:val="es-MX"/>
        </w:rPr>
      </w:pPr>
      <w:r w:rsidRPr="00BC013B">
        <w:rPr>
          <w:bCs/>
          <w:sz w:val="28"/>
          <w:lang w:val="es-MX"/>
        </w:rPr>
        <w:t xml:space="preserve">- Trụ sở Đảng ủy, HĐND, UBND, Mặt trận Tổ quốc và các tổ chức chính trị - xã hội </w:t>
      </w:r>
      <w:r>
        <w:rPr>
          <w:bCs/>
          <w:sz w:val="28"/>
          <w:lang w:val="es-MX"/>
        </w:rPr>
        <w:t>phường</w:t>
      </w:r>
      <w:r w:rsidRPr="00BC013B">
        <w:rPr>
          <w:bCs/>
          <w:sz w:val="28"/>
          <w:lang w:val="es-MX"/>
        </w:rPr>
        <w:t xml:space="preserve"> mới: </w:t>
      </w:r>
      <w:r w:rsidRPr="00BC013B">
        <w:rPr>
          <w:b/>
          <w:bCs/>
          <w:sz w:val="28"/>
          <w:lang w:val="es-MX"/>
        </w:rPr>
        <w:t xml:space="preserve">Đặt tại Trụ sở </w:t>
      </w:r>
      <w:r>
        <w:rPr>
          <w:b/>
          <w:bCs/>
          <w:sz w:val="28"/>
          <w:lang w:val="es-MX"/>
        </w:rPr>
        <w:t>phường Xuân An</w:t>
      </w:r>
      <w:r w:rsidRPr="00BC013B">
        <w:rPr>
          <w:b/>
          <w:bCs/>
          <w:sz w:val="28"/>
          <w:lang w:val="es-MX"/>
        </w:rPr>
        <w:t>.</w:t>
      </w:r>
    </w:p>
    <w:p w14:paraId="54CB0688" w14:textId="57B770ED" w:rsidR="002A3A6C" w:rsidRPr="002A3A6C" w:rsidRDefault="00BC013B" w:rsidP="002A3A6C">
      <w:pPr>
        <w:tabs>
          <w:tab w:val="left" w:pos="709"/>
        </w:tabs>
        <w:spacing w:after="0" w:line="240" w:lineRule="auto"/>
        <w:ind w:firstLine="567"/>
        <w:rPr>
          <w:bCs/>
          <w:color w:val="FF0000"/>
          <w:sz w:val="28"/>
          <w:lang w:val="es-MX"/>
        </w:rPr>
      </w:pPr>
      <w:r w:rsidRPr="003A20A4">
        <w:rPr>
          <w:bCs/>
          <w:sz w:val="28"/>
          <w:lang w:val="es-MX"/>
        </w:rPr>
        <w:t xml:space="preserve">Lý do: </w:t>
      </w:r>
      <w:r w:rsidR="002A3A6C" w:rsidRPr="002A3A6C">
        <w:rPr>
          <w:bCs/>
          <w:color w:val="FF0000"/>
          <w:sz w:val="28"/>
          <w:szCs w:val="28"/>
          <w:lang w:val="vi-VN"/>
        </w:rPr>
        <w:t>T</w:t>
      </w:r>
      <w:r w:rsidR="002A3A6C" w:rsidRPr="002A3A6C">
        <w:rPr>
          <w:bCs/>
          <w:color w:val="FF0000"/>
          <w:sz w:val="28"/>
          <w:szCs w:val="28"/>
          <w:lang w:val="nl-NL"/>
        </w:rPr>
        <w:t>heo trang 13,14 khoản 3, mục I, phần II của Phương án 01/PA-UBND ngày 02/11/2023 của UBND tỉnh Đồng Nai về việc tổng thể sắp xếp đơn vị hành chính cấp huyện, cấp xã giai đoạn 2023-2025 của tỉnh Đồng Nai.</w:t>
      </w:r>
    </w:p>
    <w:p w14:paraId="11DCC3CB" w14:textId="77777777" w:rsidR="00BC013B" w:rsidRPr="003A20A4" w:rsidRDefault="00BC013B" w:rsidP="00665FCB">
      <w:pPr>
        <w:tabs>
          <w:tab w:val="left" w:pos="709"/>
        </w:tabs>
        <w:spacing w:after="0" w:line="240" w:lineRule="auto"/>
        <w:ind w:firstLine="567"/>
        <w:rPr>
          <w:bCs/>
          <w:sz w:val="28"/>
          <w:lang w:val="es-MX"/>
        </w:rPr>
      </w:pPr>
      <w:r w:rsidRPr="003A20A4">
        <w:rPr>
          <w:bCs/>
          <w:sz w:val="28"/>
          <w:lang w:val="es-MX"/>
        </w:rPr>
        <w:t>- Phương án bố trí trụ sở dôi dư:</w:t>
      </w:r>
    </w:p>
    <w:p w14:paraId="405FB919" w14:textId="60C31238" w:rsidR="00E15D5F" w:rsidRPr="00ED02A1" w:rsidRDefault="00BC013B" w:rsidP="00E15D5F">
      <w:pPr>
        <w:tabs>
          <w:tab w:val="left" w:pos="709"/>
        </w:tabs>
        <w:spacing w:after="0" w:line="240" w:lineRule="auto"/>
        <w:ind w:firstLine="567"/>
        <w:rPr>
          <w:bCs/>
          <w:color w:val="FF0000"/>
          <w:sz w:val="28"/>
          <w:lang w:val="es-MX"/>
        </w:rPr>
      </w:pPr>
      <w:r w:rsidRPr="00BC013B">
        <w:rPr>
          <w:bCs/>
          <w:sz w:val="28"/>
          <w:lang w:val="es-MX"/>
        </w:rPr>
        <w:t xml:space="preserve">+ Trụ sở Đảng ủy, HĐND, UBND, Mặt trận Tổ quốc và các tổ chức chính trị - xã hội </w:t>
      </w:r>
      <w:r w:rsidR="003A20A4">
        <w:rPr>
          <w:bCs/>
          <w:sz w:val="28"/>
          <w:lang w:val="es-MX"/>
        </w:rPr>
        <w:t>phường Xuân Trung</w:t>
      </w:r>
      <w:r w:rsidRPr="00BC013B">
        <w:rPr>
          <w:bCs/>
          <w:sz w:val="28"/>
          <w:lang w:val="es-MX"/>
        </w:rPr>
        <w:t xml:space="preserve">: </w:t>
      </w:r>
      <w:r w:rsidR="00E15D5F">
        <w:rPr>
          <w:bCs/>
          <w:color w:val="FF0000"/>
          <w:sz w:val="28"/>
          <w:szCs w:val="28"/>
          <w:highlight w:val="yellow"/>
          <w:lang w:val="vi-VN"/>
        </w:rPr>
        <w:t>D</w:t>
      </w:r>
      <w:r w:rsidR="00E15D5F" w:rsidRPr="00B634E7">
        <w:rPr>
          <w:bCs/>
          <w:color w:val="FF0000"/>
          <w:sz w:val="28"/>
          <w:szCs w:val="28"/>
          <w:highlight w:val="yellow"/>
          <w:lang w:val="es-MX"/>
        </w:rPr>
        <w:t>ự kiến bố trí làm trụ sở làm việc, trụ sở sinh hoạt cộng đồng</w:t>
      </w:r>
      <w:r w:rsidR="00E15D5F">
        <w:rPr>
          <w:bCs/>
          <w:color w:val="FF0000"/>
          <w:sz w:val="28"/>
          <w:szCs w:val="28"/>
          <w:highlight w:val="yellow"/>
          <w:lang w:val="es-MX"/>
        </w:rPr>
        <w:t xml:space="preserve"> và</w:t>
      </w:r>
      <w:r w:rsidR="00E15D5F" w:rsidRPr="00B634E7">
        <w:rPr>
          <w:bCs/>
          <w:color w:val="FF0000"/>
          <w:sz w:val="28"/>
          <w:szCs w:val="28"/>
          <w:highlight w:val="yellow"/>
          <w:lang w:val="es-MX"/>
        </w:rPr>
        <w:t xml:space="preserve"> đưa vào phương án sắp xếp xử lý trụ sở dôi dư.</w:t>
      </w:r>
    </w:p>
    <w:p w14:paraId="34DFF233" w14:textId="07AE5F81" w:rsidR="00E15D5F" w:rsidRPr="00ED02A1" w:rsidRDefault="00BC013B" w:rsidP="00E15D5F">
      <w:pPr>
        <w:tabs>
          <w:tab w:val="left" w:pos="709"/>
        </w:tabs>
        <w:spacing w:after="0" w:line="240" w:lineRule="auto"/>
        <w:ind w:firstLine="567"/>
        <w:rPr>
          <w:bCs/>
          <w:color w:val="FF0000"/>
          <w:sz w:val="28"/>
          <w:lang w:val="es-MX"/>
        </w:rPr>
      </w:pPr>
      <w:r w:rsidRPr="00BC013B">
        <w:rPr>
          <w:bCs/>
          <w:sz w:val="28"/>
          <w:lang w:val="es-MX"/>
        </w:rPr>
        <w:lastRenderedPageBreak/>
        <w:t xml:space="preserve">+ Trụ sở Đảng ủy, HĐND, UBND, Mặt trận Tổ quốc và các tổ chức chính trị - xã hội </w:t>
      </w:r>
      <w:r w:rsidR="003A20A4">
        <w:rPr>
          <w:bCs/>
          <w:sz w:val="28"/>
          <w:lang w:val="es-MX"/>
        </w:rPr>
        <w:t>phường Xuân Thanh</w:t>
      </w:r>
      <w:r w:rsidRPr="00BC013B">
        <w:rPr>
          <w:bCs/>
          <w:sz w:val="28"/>
          <w:lang w:val="es-MX"/>
        </w:rPr>
        <w:t xml:space="preserve">: </w:t>
      </w:r>
      <w:r w:rsidR="00E15D5F">
        <w:rPr>
          <w:bCs/>
          <w:color w:val="FF0000"/>
          <w:sz w:val="28"/>
          <w:szCs w:val="28"/>
          <w:highlight w:val="yellow"/>
          <w:lang w:val="vi-VN"/>
        </w:rPr>
        <w:t>D</w:t>
      </w:r>
      <w:r w:rsidR="00E15D5F" w:rsidRPr="00B634E7">
        <w:rPr>
          <w:bCs/>
          <w:color w:val="FF0000"/>
          <w:sz w:val="28"/>
          <w:szCs w:val="28"/>
          <w:highlight w:val="yellow"/>
          <w:lang w:val="es-MX"/>
        </w:rPr>
        <w:t>ự kiến bố trí làm trụ sở làm việc, trụ sở sinh hoạt cộng đồng</w:t>
      </w:r>
      <w:r w:rsidR="00E15D5F">
        <w:rPr>
          <w:bCs/>
          <w:color w:val="FF0000"/>
          <w:sz w:val="28"/>
          <w:szCs w:val="28"/>
          <w:highlight w:val="yellow"/>
          <w:lang w:val="es-MX"/>
        </w:rPr>
        <w:t xml:space="preserve"> và</w:t>
      </w:r>
      <w:r w:rsidR="00E15D5F" w:rsidRPr="00B634E7">
        <w:rPr>
          <w:bCs/>
          <w:color w:val="FF0000"/>
          <w:sz w:val="28"/>
          <w:szCs w:val="28"/>
          <w:highlight w:val="yellow"/>
          <w:lang w:val="es-MX"/>
        </w:rPr>
        <w:t xml:space="preserve"> đưa vào phương án sắp xếp xử lý trụ sở dôi dư.</w:t>
      </w:r>
    </w:p>
    <w:p w14:paraId="7F1712CB" w14:textId="7388432E" w:rsidR="00BC013B" w:rsidRDefault="00BC013B" w:rsidP="00665FCB">
      <w:pPr>
        <w:tabs>
          <w:tab w:val="left" w:pos="709"/>
        </w:tabs>
        <w:spacing w:after="0" w:line="240" w:lineRule="auto"/>
        <w:ind w:firstLine="567"/>
        <w:rPr>
          <w:bCs/>
          <w:sz w:val="28"/>
          <w:lang w:val="vi-VN"/>
        </w:rPr>
      </w:pPr>
      <w:r w:rsidRPr="00BC013B">
        <w:rPr>
          <w:b/>
          <w:bCs/>
          <w:sz w:val="28"/>
          <w:lang w:val="es-MX"/>
        </w:rPr>
        <w:t xml:space="preserve">2. Trụ sở công an: </w:t>
      </w:r>
    </w:p>
    <w:p w14:paraId="32E0444E" w14:textId="57C03626" w:rsidR="00C24752" w:rsidRPr="00C24752" w:rsidRDefault="00C24752" w:rsidP="00C24752">
      <w:pPr>
        <w:ind w:firstLine="567"/>
        <w:rPr>
          <w:bCs/>
          <w:color w:val="FF0000"/>
          <w:spacing w:val="-2"/>
          <w:sz w:val="28"/>
          <w:szCs w:val="28"/>
        </w:rPr>
      </w:pPr>
      <w:r w:rsidRPr="00C24752">
        <w:rPr>
          <w:bCs/>
          <w:color w:val="FF0000"/>
          <w:spacing w:val="-2"/>
          <w:sz w:val="28"/>
          <w:szCs w:val="28"/>
        </w:rPr>
        <w:t xml:space="preserve">- Về trụ sở Công an (sau khi hợp nhất 03 phường): Lấy trụ sở Công </w:t>
      </w:r>
      <w:proofErr w:type="gramStart"/>
      <w:r w:rsidRPr="00C24752">
        <w:rPr>
          <w:bCs/>
          <w:color w:val="FF0000"/>
          <w:spacing w:val="-2"/>
          <w:sz w:val="28"/>
          <w:szCs w:val="28"/>
        </w:rPr>
        <w:t>an</w:t>
      </w:r>
      <w:proofErr w:type="gramEnd"/>
      <w:r w:rsidRPr="00C24752">
        <w:rPr>
          <w:bCs/>
          <w:color w:val="FF0000"/>
          <w:spacing w:val="-2"/>
          <w:sz w:val="28"/>
          <w:szCs w:val="28"/>
        </w:rPr>
        <w:t xml:space="preserve"> phường Xuân An (hiện tại) làm trụ sở Công an phường Xuân An (mới).</w:t>
      </w:r>
    </w:p>
    <w:p w14:paraId="60A93E19" w14:textId="77777777" w:rsidR="00C24752" w:rsidRPr="00BD5E64" w:rsidRDefault="00C24752" w:rsidP="00C24752">
      <w:pPr>
        <w:ind w:firstLine="567"/>
        <w:rPr>
          <w:bCs/>
          <w:spacing w:val="-2"/>
          <w:sz w:val="28"/>
          <w:szCs w:val="28"/>
        </w:rPr>
      </w:pPr>
      <w:r w:rsidRPr="00C24752">
        <w:rPr>
          <w:bCs/>
          <w:color w:val="FF0000"/>
          <w:spacing w:val="-2"/>
          <w:sz w:val="28"/>
          <w:szCs w:val="28"/>
        </w:rPr>
        <w:t>- Căn cứ Quyết định 7978/QĐ-BCA-H02 ngày 27/10/2022 của Bộ trưởng Bộ Công an ban hành quy định về định mức sử dụng đất an ninh trong Công an nhân dân (tại điểm 1, mục V, Phần IV): Giao Công an thành phố tiếp nhận và quản lý 02 Trụ sở Công an phường Xuân Thanh, Công an phường Xuân Trung (sau khi sát nhập 03 phường); đồng thời xây dựng kế hoạch sử dụng đối với trụ sở trên đảm bảo theo đúng quy định về quản lý đất an ninh trong Công an nhân dân.</w:t>
      </w:r>
    </w:p>
    <w:p w14:paraId="3338F8DF" w14:textId="73528280" w:rsidR="00BC013B" w:rsidRPr="00BC013B" w:rsidRDefault="00BC013B" w:rsidP="00665FCB">
      <w:pPr>
        <w:tabs>
          <w:tab w:val="left" w:pos="709"/>
        </w:tabs>
        <w:spacing w:after="0" w:line="240" w:lineRule="auto"/>
        <w:ind w:firstLine="567"/>
        <w:rPr>
          <w:bCs/>
          <w:sz w:val="28"/>
          <w:lang w:val="es-MX"/>
        </w:rPr>
      </w:pPr>
      <w:r w:rsidRPr="00BC013B">
        <w:rPr>
          <w:b/>
          <w:bCs/>
          <w:sz w:val="28"/>
          <w:lang w:val="es-MX"/>
        </w:rPr>
        <w:t>3. Trường học:</w:t>
      </w:r>
      <w:r w:rsidRPr="00BC013B">
        <w:rPr>
          <w:bCs/>
          <w:sz w:val="28"/>
          <w:lang w:val="es-MX"/>
        </w:rPr>
        <w:t xml:space="preserve"> trong giai đoạn đầu giữ nguyên hiện trạng </w:t>
      </w:r>
      <w:r w:rsidR="003A20A4">
        <w:rPr>
          <w:bCs/>
          <w:sz w:val="28"/>
          <w:lang w:val="es-MX"/>
        </w:rPr>
        <w:t xml:space="preserve">các </w:t>
      </w:r>
      <w:r w:rsidRPr="00BC013B">
        <w:rPr>
          <w:bCs/>
          <w:sz w:val="28"/>
          <w:lang w:val="es-MX"/>
        </w:rPr>
        <w:t xml:space="preserve">trường học </w:t>
      </w:r>
      <w:r w:rsidR="003A20A4">
        <w:rPr>
          <w:bCs/>
          <w:sz w:val="28"/>
          <w:lang w:val="es-MX"/>
        </w:rPr>
        <w:t>để đảm bảo nhu cầu học tập của con em địa phương theo tình hình thực tế</w:t>
      </w:r>
      <w:r w:rsidRPr="00BC013B">
        <w:rPr>
          <w:bCs/>
          <w:sz w:val="28"/>
          <w:lang w:val="es-MX"/>
        </w:rPr>
        <w:t>.</w:t>
      </w:r>
    </w:p>
    <w:p w14:paraId="3156664F" w14:textId="42CF661E" w:rsidR="008373A5" w:rsidRDefault="00BC013B" w:rsidP="008373A5">
      <w:pPr>
        <w:autoSpaceDE w:val="0"/>
        <w:autoSpaceDN w:val="0"/>
        <w:adjustRightInd w:val="0"/>
        <w:spacing w:after="0" w:line="240" w:lineRule="auto"/>
        <w:ind w:firstLine="567"/>
        <w:rPr>
          <w:sz w:val="28"/>
          <w:szCs w:val="28"/>
        </w:rPr>
      </w:pPr>
      <w:r w:rsidRPr="00BC013B">
        <w:rPr>
          <w:b/>
          <w:bCs/>
          <w:sz w:val="28"/>
          <w:lang w:val="es-MX"/>
        </w:rPr>
        <w:t>4. Trạm y tế</w:t>
      </w:r>
      <w:proofErr w:type="gramStart"/>
      <w:r w:rsidRPr="00BC013B">
        <w:rPr>
          <w:b/>
          <w:bCs/>
          <w:sz w:val="28"/>
          <w:lang w:val="es-MX"/>
        </w:rPr>
        <w:t>:</w:t>
      </w:r>
      <w:r w:rsidR="008373A5" w:rsidRPr="008373A5">
        <w:rPr>
          <w:b/>
          <w:bCs/>
          <w:color w:val="FF0000"/>
          <w:sz w:val="28"/>
          <w:lang w:val="vi-VN"/>
        </w:rPr>
        <w:t>T</w:t>
      </w:r>
      <w:r w:rsidR="008373A5" w:rsidRPr="002A5D51">
        <w:rPr>
          <w:bCs/>
          <w:color w:val="FF0000"/>
          <w:sz w:val="28"/>
          <w:szCs w:val="28"/>
          <w:highlight w:val="yellow"/>
          <w:lang w:val="es-MX"/>
        </w:rPr>
        <w:t>rước</w:t>
      </w:r>
      <w:proofErr w:type="gramEnd"/>
      <w:r w:rsidR="008373A5" w:rsidRPr="002A5D51">
        <w:rPr>
          <w:bCs/>
          <w:color w:val="FF0000"/>
          <w:sz w:val="28"/>
          <w:szCs w:val="28"/>
          <w:highlight w:val="yellow"/>
          <w:lang w:val="es-MX"/>
        </w:rPr>
        <w:t xml:space="preserve"> mắt sẽ giữ nguyên làm trạm y tế để đảm bảo công tác khám chữa bệnh cho người dân và tình hình thực tế của địa phương.</w:t>
      </w:r>
    </w:p>
    <w:p w14:paraId="5EBA14D1" w14:textId="77777777" w:rsidR="00C31544" w:rsidRPr="008A3669" w:rsidRDefault="00C31544" w:rsidP="00665FCB">
      <w:pPr>
        <w:spacing w:after="0" w:line="240" w:lineRule="auto"/>
        <w:rPr>
          <w:b/>
          <w:sz w:val="28"/>
          <w:szCs w:val="28"/>
          <w:lang w:val="es-MX"/>
        </w:rPr>
      </w:pPr>
      <w:r w:rsidRPr="008A3669">
        <w:rPr>
          <w:b/>
          <w:sz w:val="28"/>
          <w:szCs w:val="28"/>
          <w:lang w:val="es-MX"/>
        </w:rPr>
        <w:t>VI. PHƯƠNG ÁN VÀ LỘ TRÌNH THỰC HIỆN CÁC CHẾ ĐỘ, CHÍNH SÁCH ĐẶC THÙ ĐỐI VỚI ĐVHC CẤP XÃ HÌNH THÀNH SAU SẮP XẾP (NẾU CÓ)</w:t>
      </w:r>
    </w:p>
    <w:p w14:paraId="733F4EAC" w14:textId="7F83B226" w:rsidR="00C31544" w:rsidRPr="00C31544" w:rsidRDefault="00C31544" w:rsidP="00665FCB">
      <w:pPr>
        <w:spacing w:after="0" w:line="240" w:lineRule="auto"/>
        <w:rPr>
          <w:sz w:val="28"/>
          <w:szCs w:val="28"/>
          <w:lang w:val="es-MX"/>
        </w:rPr>
      </w:pPr>
      <w:r w:rsidRPr="008A3669">
        <w:rPr>
          <w:sz w:val="28"/>
          <w:szCs w:val="28"/>
          <w:lang w:val="es-MX"/>
        </w:rPr>
        <w:t xml:space="preserve">Rà soát, lập danh sách các ĐVHC cấp xã hiện đang hưởng chế độ, chính sách đặc thù trên địa bàn và xác định lộ trình rà soát, đánh giá </w:t>
      </w:r>
      <w:r w:rsidRPr="008A3669">
        <w:rPr>
          <w:sz w:val="28"/>
          <w:szCs w:val="28"/>
          <w:lang w:val="en-GB"/>
        </w:rPr>
        <w:t xml:space="preserve">việc </w:t>
      </w:r>
      <w:r w:rsidRPr="008A3669">
        <w:rPr>
          <w:sz w:val="28"/>
          <w:szCs w:val="28"/>
          <w:lang w:val="es-MX"/>
        </w:rPr>
        <w:t>đáp ứng các tiêu chuẩn, điều kiện của ĐVHC hình thành sau sắp xếp để trình cấp có thẩm quyền xem xét, quyết định việc tiếp tục được hưởng các chế độ, chính sách đặc thù theo quy định tại các điều 14, 15, 16, 17, 18, 19 của Nghị quyết số 35/2023/UBTVQH15 của Ủy ban Thường vụ Quốc hội.</w:t>
      </w:r>
    </w:p>
    <w:p w14:paraId="18141F7E" w14:textId="7A565FD3" w:rsidR="002F311E" w:rsidRDefault="002F311E" w:rsidP="00665FCB">
      <w:pPr>
        <w:spacing w:after="0" w:line="240" w:lineRule="auto"/>
        <w:rPr>
          <w:b/>
          <w:bCs/>
          <w:color w:val="000000" w:themeColor="text1"/>
          <w:sz w:val="28"/>
          <w:szCs w:val="28"/>
          <w:lang w:val="es-MX"/>
        </w:rPr>
      </w:pPr>
      <w:r w:rsidRPr="00F84ADF">
        <w:rPr>
          <w:b/>
          <w:bCs/>
          <w:color w:val="000000" w:themeColor="text1"/>
          <w:sz w:val="28"/>
          <w:szCs w:val="28"/>
          <w:lang w:val="es-MX"/>
        </w:rPr>
        <w:t>VI</w:t>
      </w:r>
      <w:r w:rsidR="00C31544">
        <w:rPr>
          <w:b/>
          <w:bCs/>
          <w:color w:val="000000" w:themeColor="text1"/>
          <w:sz w:val="28"/>
          <w:szCs w:val="28"/>
          <w:lang w:val="es-MX"/>
        </w:rPr>
        <w:t>I</w:t>
      </w:r>
      <w:r w:rsidRPr="00F84ADF">
        <w:rPr>
          <w:b/>
          <w:bCs/>
          <w:color w:val="000000" w:themeColor="text1"/>
          <w:sz w:val="28"/>
          <w:szCs w:val="28"/>
          <w:lang w:val="es-MX"/>
        </w:rPr>
        <w:t xml:space="preserve">. TRÁCH NHIỆM CỦA CƠ QUAN, TỔ CHỨC, ĐƠN VỊ TRONG VIỆC SẮP XẾP ĐVHC </w:t>
      </w:r>
      <w:r>
        <w:rPr>
          <w:b/>
          <w:bCs/>
          <w:color w:val="000000" w:themeColor="text1"/>
          <w:sz w:val="28"/>
          <w:szCs w:val="28"/>
          <w:lang w:val="es-MX"/>
        </w:rPr>
        <w:t>CẤP XÃ</w:t>
      </w:r>
    </w:p>
    <w:p w14:paraId="4052906D" w14:textId="0D624D15" w:rsidR="007D22BE" w:rsidRPr="006D4B6A" w:rsidRDefault="00D50168" w:rsidP="00665FCB">
      <w:pPr>
        <w:spacing w:after="0" w:line="240" w:lineRule="auto"/>
        <w:rPr>
          <w:b/>
          <w:sz w:val="28"/>
          <w:szCs w:val="28"/>
        </w:rPr>
      </w:pPr>
      <w:r>
        <w:rPr>
          <w:b/>
          <w:sz w:val="28"/>
          <w:szCs w:val="28"/>
        </w:rPr>
        <w:t>1</w:t>
      </w:r>
      <w:r w:rsidR="007D22BE" w:rsidRPr="006D4B6A">
        <w:rPr>
          <w:b/>
          <w:sz w:val="28"/>
          <w:szCs w:val="28"/>
        </w:rPr>
        <w:t>. Phòng Nội vụ</w:t>
      </w:r>
    </w:p>
    <w:p w14:paraId="3A7B7D1D" w14:textId="77777777" w:rsidR="007D22BE" w:rsidRPr="00B3032E" w:rsidRDefault="007D22BE" w:rsidP="00665FCB">
      <w:pPr>
        <w:spacing w:after="0" w:line="240" w:lineRule="auto"/>
        <w:rPr>
          <w:sz w:val="28"/>
          <w:szCs w:val="28"/>
        </w:rPr>
      </w:pPr>
      <w:r w:rsidRPr="00B3032E">
        <w:rPr>
          <w:sz w:val="28"/>
          <w:szCs w:val="28"/>
        </w:rPr>
        <w:t>- Là cơ quan đầu</w:t>
      </w:r>
      <w:r>
        <w:rPr>
          <w:sz w:val="28"/>
          <w:szCs w:val="28"/>
        </w:rPr>
        <w:t xml:space="preserve"> mối giúp Ủy ban nhân dân thành phố</w:t>
      </w:r>
      <w:r w:rsidRPr="00B3032E">
        <w:rPr>
          <w:sz w:val="28"/>
          <w:szCs w:val="28"/>
        </w:rPr>
        <w:t xml:space="preserve"> tiếp nhận, xử lý các vấn đề liên quan đến sắp xếp các </w:t>
      </w:r>
      <w:r w:rsidRPr="00B3032E">
        <w:rPr>
          <w:sz w:val="28"/>
          <w:szCs w:val="28"/>
          <w:lang w:val="it-IT"/>
        </w:rPr>
        <w:t xml:space="preserve">ĐVHC </w:t>
      </w:r>
      <w:r w:rsidRPr="00B3032E">
        <w:rPr>
          <w:sz w:val="28"/>
          <w:szCs w:val="28"/>
        </w:rPr>
        <w:t xml:space="preserve">cấp xã; chủ trì, phối hợp với các phòng, ban, ngành liên quan kịp thời hướng dẫn, giải đáp nhằm tháo gỡ vướng mắc, khó khăn khi thực hiện sắp xếp các </w:t>
      </w:r>
      <w:r w:rsidRPr="00B3032E">
        <w:rPr>
          <w:sz w:val="28"/>
          <w:szCs w:val="28"/>
          <w:lang w:val="it-IT"/>
        </w:rPr>
        <w:t xml:space="preserve">ĐVHC </w:t>
      </w:r>
      <w:r w:rsidRPr="00B3032E">
        <w:rPr>
          <w:sz w:val="28"/>
          <w:szCs w:val="28"/>
        </w:rPr>
        <w:t>cấp xã;</w:t>
      </w:r>
    </w:p>
    <w:p w14:paraId="2E7BA15F" w14:textId="77777777" w:rsidR="007D22BE" w:rsidRPr="00B3032E" w:rsidRDefault="007D22BE" w:rsidP="00665FCB">
      <w:pPr>
        <w:spacing w:after="0" w:line="240" w:lineRule="auto"/>
        <w:rPr>
          <w:b/>
          <w:sz w:val="28"/>
          <w:szCs w:val="28"/>
        </w:rPr>
      </w:pPr>
      <w:r w:rsidRPr="00B3032E">
        <w:rPr>
          <w:sz w:val="28"/>
          <w:szCs w:val="28"/>
        </w:rPr>
        <w:t xml:space="preserve">- Phối hợp với UBND </w:t>
      </w:r>
      <w:r>
        <w:rPr>
          <w:spacing w:val="2"/>
          <w:sz w:val="28"/>
          <w:szCs w:val="28"/>
        </w:rPr>
        <w:t>phường</w:t>
      </w:r>
      <w:r w:rsidRPr="00B3032E">
        <w:rPr>
          <w:sz w:val="28"/>
          <w:szCs w:val="28"/>
        </w:rPr>
        <w:t xml:space="preserve"> </w:t>
      </w:r>
      <w:r w:rsidRPr="00B3032E">
        <w:rPr>
          <w:spacing w:val="2"/>
          <w:sz w:val="28"/>
          <w:szCs w:val="28"/>
        </w:rPr>
        <w:t xml:space="preserve">mới hình thành hướng dẫn hoàn thiện hồ sơ, </w:t>
      </w:r>
      <w:r w:rsidRPr="00B3032E">
        <w:rPr>
          <w:sz w:val="28"/>
          <w:szCs w:val="28"/>
        </w:rPr>
        <w:t xml:space="preserve">thực hiện tinh giản biên chế, giải quyết chế độ, chính sách đối với cán bộ, công chức dôi dư đảm bảo đúng </w:t>
      </w:r>
      <w:proofErr w:type="gramStart"/>
      <w:r w:rsidRPr="00B3032E">
        <w:rPr>
          <w:sz w:val="28"/>
          <w:szCs w:val="28"/>
        </w:rPr>
        <w:t>theo</w:t>
      </w:r>
      <w:proofErr w:type="gramEnd"/>
      <w:r w:rsidRPr="00B3032E">
        <w:rPr>
          <w:sz w:val="28"/>
          <w:szCs w:val="28"/>
        </w:rPr>
        <w:t xml:space="preserve"> quy định.</w:t>
      </w:r>
    </w:p>
    <w:p w14:paraId="57EA7933" w14:textId="77777777" w:rsidR="007D22BE" w:rsidRPr="00ED3A8F" w:rsidRDefault="007D22BE" w:rsidP="00665FCB">
      <w:pPr>
        <w:spacing w:after="0" w:line="240" w:lineRule="auto"/>
        <w:rPr>
          <w:color w:val="000000" w:themeColor="text1"/>
          <w:sz w:val="28"/>
          <w:szCs w:val="28"/>
          <w:lang w:val="es-MX"/>
        </w:rPr>
      </w:pPr>
      <w:r w:rsidRPr="00B3032E">
        <w:rPr>
          <w:sz w:val="28"/>
          <w:szCs w:val="28"/>
        </w:rPr>
        <w:t xml:space="preserve">- Hướng dẫn, chỉ đạo Ủy ban nhân dân các </w:t>
      </w:r>
      <w:r>
        <w:rPr>
          <w:sz w:val="28"/>
          <w:szCs w:val="28"/>
        </w:rPr>
        <w:t>phường</w:t>
      </w:r>
      <w:r w:rsidRPr="00B3032E">
        <w:rPr>
          <w:sz w:val="28"/>
          <w:szCs w:val="28"/>
        </w:rPr>
        <w:t xml:space="preserve"> tổ chức lấy ý kiến cử tri theo từng </w:t>
      </w:r>
      <w:r>
        <w:rPr>
          <w:sz w:val="28"/>
          <w:szCs w:val="28"/>
        </w:rPr>
        <w:t>ấp, tổ dân phố</w:t>
      </w:r>
      <w:r w:rsidRPr="00B3032E">
        <w:rPr>
          <w:sz w:val="28"/>
          <w:szCs w:val="28"/>
        </w:rPr>
        <w:t>; tổng hợp và lập báo cáo kết quả lấy ý kiến cử tr</w:t>
      </w:r>
      <w:r>
        <w:rPr>
          <w:sz w:val="28"/>
          <w:szCs w:val="28"/>
        </w:rPr>
        <w:t>i trên địa bàn trình HĐND thành phố</w:t>
      </w:r>
      <w:r w:rsidRPr="00B3032E">
        <w:rPr>
          <w:sz w:val="28"/>
          <w:szCs w:val="28"/>
        </w:rPr>
        <w:t xml:space="preserve"> thông qua nội dung sắp xếp; hoàn chỉnh đề án và các hồ sơ liên quan báo cáo Ủy ban nhân dân </w:t>
      </w:r>
      <w:r>
        <w:rPr>
          <w:sz w:val="28"/>
          <w:szCs w:val="28"/>
        </w:rPr>
        <w:t xml:space="preserve">tỉnh </w:t>
      </w:r>
      <w:r w:rsidRPr="00B3032E">
        <w:rPr>
          <w:sz w:val="28"/>
          <w:szCs w:val="28"/>
        </w:rPr>
        <w:t>(qua Sở Nội vụ).</w:t>
      </w:r>
    </w:p>
    <w:p w14:paraId="7D051597" w14:textId="4B5964EC" w:rsidR="007D22BE" w:rsidRPr="006D4B6A" w:rsidRDefault="00D50168" w:rsidP="00665FCB">
      <w:pPr>
        <w:widowControl w:val="0"/>
        <w:tabs>
          <w:tab w:val="left" w:pos="964"/>
        </w:tabs>
        <w:spacing w:after="0" w:line="240" w:lineRule="auto"/>
        <w:rPr>
          <w:b/>
          <w:sz w:val="28"/>
          <w:szCs w:val="28"/>
        </w:rPr>
      </w:pPr>
      <w:r>
        <w:rPr>
          <w:b/>
          <w:sz w:val="28"/>
          <w:szCs w:val="28"/>
        </w:rPr>
        <w:lastRenderedPageBreak/>
        <w:t>2</w:t>
      </w:r>
      <w:r w:rsidR="007D22BE" w:rsidRPr="006D4B6A">
        <w:rPr>
          <w:b/>
          <w:sz w:val="28"/>
          <w:szCs w:val="28"/>
        </w:rPr>
        <w:t>. Phòng Tài chính - Kế hoạch</w:t>
      </w:r>
    </w:p>
    <w:p w14:paraId="677F63E5" w14:textId="77777777" w:rsidR="00400FFD" w:rsidRPr="00D50168" w:rsidRDefault="00400FFD" w:rsidP="00400FFD">
      <w:pPr>
        <w:spacing w:after="0" w:line="240" w:lineRule="auto"/>
        <w:rPr>
          <w:sz w:val="28"/>
          <w:szCs w:val="28"/>
        </w:rPr>
      </w:pPr>
      <w:r w:rsidRPr="00400FFD">
        <w:rPr>
          <w:color w:val="FF0000"/>
          <w:sz w:val="28"/>
          <w:szCs w:val="28"/>
        </w:rPr>
        <w:t xml:space="preserve">- Phối hợp với các phòng, ban có liên quan rà soát,tham mưu UBND thành phố </w:t>
      </w:r>
      <w:r>
        <w:rPr>
          <w:sz w:val="28"/>
          <w:szCs w:val="28"/>
        </w:rPr>
        <w:t>chỉ đạo các phường</w:t>
      </w:r>
      <w:r w:rsidRPr="00F6694A">
        <w:rPr>
          <w:sz w:val="28"/>
          <w:szCs w:val="28"/>
        </w:rPr>
        <w:t xml:space="preserve"> xây dựng phương án tiếp nhận, bàn giao, sử dụng các trụ sở làm việc, tài sản, cơ sở vật </w:t>
      </w:r>
      <w:r w:rsidRPr="00D50168">
        <w:rPr>
          <w:sz w:val="28"/>
          <w:szCs w:val="28"/>
        </w:rPr>
        <w:t>chất của các cơ quan, tổ chức, đơn vị thực hiện sáp nhập, hợp nhất tại các ĐVHC cấp xã sau khi sắp xếp, bảo đảm sử dụng hiệu quả, tránh lãng phí, thất thoát đất đai, tài sản khi đưa vào khai thác, sử dụng.</w:t>
      </w:r>
    </w:p>
    <w:p w14:paraId="1D283836" w14:textId="77777777" w:rsidR="00400FFD" w:rsidRPr="00D50168" w:rsidRDefault="00400FFD" w:rsidP="00400FFD">
      <w:pPr>
        <w:spacing w:after="0" w:line="240" w:lineRule="auto"/>
        <w:rPr>
          <w:sz w:val="28"/>
          <w:szCs w:val="28"/>
        </w:rPr>
      </w:pPr>
      <w:r w:rsidRPr="00D50168">
        <w:rPr>
          <w:sz w:val="28"/>
          <w:szCs w:val="28"/>
        </w:rPr>
        <w:t xml:space="preserve">- Trên cơ sở Luật Ngân sách nhà nước, Công văn 8006/BTC-NSNN ngày 31/7/2023 của Bộ Tài chính hướng dẫn thực hiện sắp xếp đơn vị hành chính cấp huyện, cấp xã giai đoạn 2023 - 2030 và các văn bản pháp luật có liên quan, Phòng </w:t>
      </w:r>
      <w:r w:rsidRPr="00D50168">
        <w:rPr>
          <w:spacing w:val="-2"/>
          <w:sz w:val="28"/>
          <w:szCs w:val="28"/>
        </w:rPr>
        <w:t xml:space="preserve">Tài chính - Kế hoạch phối hợp với các phòng, ban, địa phương tham mưu cho UBND thành phố bố trí kinh để thực hiện các nhiệm vụ liên quan đến việc sắp xếp </w:t>
      </w:r>
      <w:r w:rsidRPr="00D50168">
        <w:rPr>
          <w:sz w:val="28"/>
          <w:szCs w:val="28"/>
        </w:rPr>
        <w:t>các ĐVHC cấp xã như: tuyên truyền, vận động công tác tổ chức lấy ý kiến cử tri.</w:t>
      </w:r>
    </w:p>
    <w:p w14:paraId="780AFA4A" w14:textId="77777777" w:rsidR="00D50168" w:rsidRPr="00D50168" w:rsidRDefault="00D50168" w:rsidP="00665FCB">
      <w:pPr>
        <w:spacing w:after="0" w:line="240" w:lineRule="auto"/>
        <w:ind w:firstLine="567"/>
        <w:rPr>
          <w:b/>
          <w:sz w:val="28"/>
          <w:szCs w:val="28"/>
          <w:lang w:val="vi-VN"/>
        </w:rPr>
      </w:pPr>
      <w:r w:rsidRPr="00D50168">
        <w:rPr>
          <w:b/>
          <w:sz w:val="28"/>
          <w:szCs w:val="28"/>
          <w:lang w:val="vi-VN"/>
        </w:rPr>
        <w:t xml:space="preserve">4. Các phòng, ban, ngành, địa phương có liên quan  </w:t>
      </w:r>
    </w:p>
    <w:p w14:paraId="5830EDF4" w14:textId="77777777" w:rsidR="00D50168" w:rsidRPr="00D50168" w:rsidRDefault="00D50168" w:rsidP="00665FCB">
      <w:pPr>
        <w:spacing w:after="0" w:line="240" w:lineRule="auto"/>
        <w:ind w:firstLine="567"/>
        <w:rPr>
          <w:sz w:val="28"/>
          <w:szCs w:val="28"/>
          <w:lang w:val="vi-VN"/>
        </w:rPr>
      </w:pPr>
      <w:r w:rsidRPr="00D50168">
        <w:rPr>
          <w:sz w:val="28"/>
          <w:szCs w:val="28"/>
          <w:lang w:val="vi-VN"/>
        </w:rPr>
        <w:t>- Theo chức năng, nhiệm vụ được giao hướng dẫn, tháo gỡ các vướng mắc, khó khăn của các địa phương, triển khai thực hiện bảo đảm đúng yêu cầu, thời gian quy định.</w:t>
      </w:r>
    </w:p>
    <w:p w14:paraId="68259A41" w14:textId="77777777" w:rsidR="00D50168" w:rsidRPr="00D50168" w:rsidRDefault="00D50168" w:rsidP="00665FCB">
      <w:pPr>
        <w:spacing w:after="0" w:line="240" w:lineRule="auto"/>
        <w:ind w:firstLine="567"/>
        <w:rPr>
          <w:spacing w:val="-4"/>
          <w:sz w:val="28"/>
          <w:szCs w:val="28"/>
          <w:lang w:val="vi-VN"/>
        </w:rPr>
      </w:pPr>
      <w:r w:rsidRPr="00D50168">
        <w:rPr>
          <w:spacing w:val="-4"/>
          <w:sz w:val="28"/>
          <w:szCs w:val="28"/>
          <w:lang w:val="vi-VN"/>
        </w:rPr>
        <w:t>- Có trách nhiệm rà soát các quy định pháp luật liên quan đến ngành, lĩnh vực thuộc phạm vi quản lý; hướng dẫn thực hiện việc chuyển đổi các loại giấy tờ cho cá nhân, tổ chức khi thay đổi địa giới ĐVHC do sắp xếp, bảo đảm thủ tục chuyển đổi phải đơn giản, thuận tiện cho cá nhân, tổ chức khi thực hiện chuyển đổi.</w:t>
      </w:r>
    </w:p>
    <w:p w14:paraId="059BB00B" w14:textId="06E3CB44" w:rsidR="00D50168" w:rsidRPr="00D50168" w:rsidRDefault="00D50168" w:rsidP="00665FCB">
      <w:pPr>
        <w:spacing w:after="0" w:line="240" w:lineRule="auto"/>
        <w:ind w:firstLine="567"/>
        <w:rPr>
          <w:b/>
          <w:sz w:val="28"/>
          <w:szCs w:val="28"/>
        </w:rPr>
      </w:pPr>
      <w:r w:rsidRPr="00D50168">
        <w:rPr>
          <w:b/>
          <w:sz w:val="28"/>
          <w:szCs w:val="28"/>
          <w:lang w:val="vi-VN"/>
        </w:rPr>
        <w:t xml:space="preserve">5. UBND các </w:t>
      </w:r>
      <w:r>
        <w:rPr>
          <w:b/>
          <w:sz w:val="28"/>
          <w:szCs w:val="28"/>
        </w:rPr>
        <w:t>phường liên quan</w:t>
      </w:r>
    </w:p>
    <w:p w14:paraId="40BD5636" w14:textId="77777777" w:rsidR="00D50168" w:rsidRPr="00D50168" w:rsidRDefault="00D50168" w:rsidP="00665FCB">
      <w:pPr>
        <w:spacing w:after="0" w:line="240" w:lineRule="auto"/>
        <w:ind w:firstLine="567"/>
        <w:rPr>
          <w:sz w:val="28"/>
          <w:szCs w:val="28"/>
          <w:lang w:val="vi-VN"/>
        </w:rPr>
      </w:pPr>
      <w:r w:rsidRPr="00D50168">
        <w:rPr>
          <w:sz w:val="28"/>
          <w:szCs w:val="28"/>
          <w:lang w:val="vi-VN"/>
        </w:rPr>
        <w:t xml:space="preserve">- Tổ chức triển khai thực hiện các nội dung theo nhiệm vụ, quyền hạn được giao, đảm bảo đúng theo quy định, thời gian, lộ trình thực hiện. </w:t>
      </w:r>
    </w:p>
    <w:p w14:paraId="3AA122A5" w14:textId="77777777" w:rsidR="00D50168" w:rsidRPr="00D50168" w:rsidRDefault="00D50168" w:rsidP="00665FCB">
      <w:pPr>
        <w:spacing w:after="0" w:line="240" w:lineRule="auto"/>
        <w:ind w:firstLine="567"/>
        <w:rPr>
          <w:sz w:val="28"/>
          <w:szCs w:val="28"/>
          <w:shd w:val="clear" w:color="auto" w:fill="FFFFFF"/>
          <w:lang w:val="vi-VN"/>
        </w:rPr>
      </w:pPr>
      <w:r w:rsidRPr="00D50168">
        <w:rPr>
          <w:sz w:val="28"/>
          <w:szCs w:val="28"/>
          <w:lang w:val="vi-VN"/>
        </w:rPr>
        <w:t xml:space="preserve">- </w:t>
      </w:r>
      <w:r w:rsidRPr="00D50168">
        <w:rPr>
          <w:sz w:val="28"/>
          <w:szCs w:val="28"/>
          <w:shd w:val="clear" w:color="auto" w:fill="FFFFFF"/>
          <w:lang w:val="vi-VN"/>
        </w:rPr>
        <w:t xml:space="preserve">Lập và niêm yết danh sách cử tri để phát phiếu lấy ý kiến cử tri trên địa bàn tại thời điểm tổ chức lấy ý kiến; </w:t>
      </w:r>
      <w:r w:rsidRPr="00D50168">
        <w:rPr>
          <w:sz w:val="28"/>
          <w:szCs w:val="28"/>
          <w:lang w:val="vi-VN"/>
        </w:rPr>
        <w:t xml:space="preserve">Tổ chức lấy ý kiến cử tri theo </w:t>
      </w:r>
      <w:r w:rsidRPr="00D50168">
        <w:rPr>
          <w:sz w:val="28"/>
          <w:szCs w:val="28"/>
        </w:rPr>
        <w:t>thôn</w:t>
      </w:r>
      <w:r w:rsidRPr="00D50168">
        <w:rPr>
          <w:sz w:val="28"/>
          <w:szCs w:val="28"/>
          <w:lang w:val="vi-VN"/>
        </w:rPr>
        <w:t>; tổng hợp và lập báo cáo kết quả lấy ý kiến cử tri trên địa bàn</w:t>
      </w:r>
      <w:r w:rsidRPr="00D50168">
        <w:rPr>
          <w:sz w:val="28"/>
          <w:szCs w:val="28"/>
          <w:shd w:val="clear" w:color="auto" w:fill="FFFFFF"/>
          <w:lang w:val="vi-VN"/>
        </w:rPr>
        <w:t>.</w:t>
      </w:r>
    </w:p>
    <w:p w14:paraId="52BAE34A" w14:textId="77777777" w:rsidR="00D50168" w:rsidRPr="00D50168" w:rsidRDefault="00D50168" w:rsidP="00665FCB">
      <w:pPr>
        <w:spacing w:after="0" w:line="240" w:lineRule="auto"/>
        <w:ind w:firstLine="567"/>
        <w:rPr>
          <w:sz w:val="28"/>
          <w:szCs w:val="28"/>
          <w:lang w:val="vi-VN"/>
        </w:rPr>
      </w:pPr>
      <w:r w:rsidRPr="00D50168">
        <w:rPr>
          <w:sz w:val="28"/>
          <w:szCs w:val="28"/>
          <w:lang w:val="vi-VN"/>
        </w:rPr>
        <w:t xml:space="preserve">- Tổ chức bàn giao, tiếp nhận bộ máy, hồ sơ, tài liệu, cơ sở vật chất... sau khi sắp xếp các </w:t>
      </w:r>
      <w:r w:rsidRPr="00D50168">
        <w:rPr>
          <w:sz w:val="28"/>
          <w:szCs w:val="28"/>
          <w:lang w:val="it-IT"/>
        </w:rPr>
        <w:t xml:space="preserve">ĐVHC </w:t>
      </w:r>
      <w:r w:rsidRPr="00D50168">
        <w:rPr>
          <w:sz w:val="28"/>
          <w:szCs w:val="28"/>
          <w:lang w:val="vi-VN"/>
        </w:rPr>
        <w:t>cấp xã; rà soát quy hoạch, tập trung nguồn lực đầu tư cho các đơn vị mới sau khi sắp xếp.</w:t>
      </w:r>
    </w:p>
    <w:p w14:paraId="69AEF572" w14:textId="2A7C2146" w:rsidR="00D50168" w:rsidRPr="00D50168" w:rsidRDefault="00D50168" w:rsidP="00665FCB">
      <w:pPr>
        <w:spacing w:after="0" w:line="240" w:lineRule="auto"/>
        <w:ind w:firstLine="567"/>
        <w:rPr>
          <w:b/>
          <w:sz w:val="28"/>
          <w:szCs w:val="28"/>
        </w:rPr>
      </w:pPr>
      <w:r w:rsidRPr="00D50168">
        <w:rPr>
          <w:sz w:val="28"/>
          <w:szCs w:val="28"/>
          <w:lang w:val="vi-VN"/>
        </w:rPr>
        <w:t xml:space="preserve">- Ủy ban nhân dân </w:t>
      </w:r>
      <w:r>
        <w:rPr>
          <w:spacing w:val="2"/>
          <w:sz w:val="28"/>
          <w:szCs w:val="28"/>
        </w:rPr>
        <w:t>phường</w:t>
      </w:r>
      <w:r w:rsidRPr="00D50168">
        <w:rPr>
          <w:sz w:val="28"/>
          <w:szCs w:val="28"/>
          <w:lang w:val="vi-VN"/>
        </w:rPr>
        <w:t xml:space="preserve"> </w:t>
      </w:r>
      <w:r w:rsidRPr="00D50168">
        <w:rPr>
          <w:spacing w:val="2"/>
          <w:sz w:val="28"/>
          <w:szCs w:val="28"/>
          <w:lang w:val="vi-VN"/>
        </w:rPr>
        <w:t xml:space="preserve">mới hình thành chủ động triển khai, hướng dẫn cho cá nhân, tổ chức thực hiện các thủ tục chuyển đổi các loại giấy tờ có liên quan do thay đổi địa giới </w:t>
      </w:r>
      <w:r w:rsidRPr="00D50168">
        <w:rPr>
          <w:sz w:val="28"/>
          <w:szCs w:val="28"/>
          <w:lang w:val="vi-VN"/>
        </w:rPr>
        <w:t>ĐVHC</w:t>
      </w:r>
      <w:r w:rsidRPr="00D50168">
        <w:rPr>
          <w:spacing w:val="2"/>
          <w:sz w:val="28"/>
          <w:szCs w:val="28"/>
          <w:lang w:val="vi-VN"/>
        </w:rPr>
        <w:t xml:space="preserve">. Việc chuyển đổi các loại giấy tờ cần phải được thực hiện ngay sau khi Nghị quyết của Ủy ban Thường vụ Quốc hội về việc sắp xếp đối với từng </w:t>
      </w:r>
      <w:r w:rsidR="00A23764">
        <w:rPr>
          <w:spacing w:val="2"/>
          <w:sz w:val="28"/>
          <w:szCs w:val="28"/>
        </w:rPr>
        <w:t>phường</w:t>
      </w:r>
      <w:r w:rsidRPr="00D50168">
        <w:rPr>
          <w:spacing w:val="2"/>
          <w:sz w:val="28"/>
          <w:szCs w:val="28"/>
          <w:lang w:val="vi-VN"/>
        </w:rPr>
        <w:t xml:space="preserve"> có hiệu lực thi hành, bảo đảm công khai trên cổng thông tin điện tử, trụ sở </w:t>
      </w:r>
      <w:r w:rsidRPr="00D50168">
        <w:rPr>
          <w:sz w:val="28"/>
          <w:szCs w:val="28"/>
          <w:lang w:val="vi-VN"/>
        </w:rPr>
        <w:t>Ủy ban nhân dân</w:t>
      </w:r>
      <w:r w:rsidRPr="00D50168">
        <w:rPr>
          <w:spacing w:val="2"/>
          <w:sz w:val="28"/>
          <w:szCs w:val="28"/>
          <w:lang w:val="vi-VN"/>
        </w:rPr>
        <w:t xml:space="preserve"> </w:t>
      </w:r>
      <w:r w:rsidR="00A23764">
        <w:rPr>
          <w:spacing w:val="2"/>
          <w:sz w:val="28"/>
          <w:szCs w:val="28"/>
        </w:rPr>
        <w:t>phường</w:t>
      </w:r>
      <w:r w:rsidRPr="00D50168">
        <w:rPr>
          <w:spacing w:val="2"/>
          <w:sz w:val="28"/>
          <w:szCs w:val="28"/>
          <w:lang w:val="vi-VN"/>
        </w:rPr>
        <w:t xml:space="preserve"> thông báo đến các khu phố và tạo thuận lợi nhất cho cá nhân, tổ chức khi thực hiện việc chuyển đổi giấy tờ</w:t>
      </w:r>
      <w:r>
        <w:rPr>
          <w:spacing w:val="2"/>
          <w:sz w:val="28"/>
          <w:szCs w:val="28"/>
        </w:rPr>
        <w:t>.</w:t>
      </w:r>
    </w:p>
    <w:p w14:paraId="5708F013" w14:textId="5EA723F3" w:rsidR="002F311E" w:rsidRPr="0055110B" w:rsidRDefault="002F311E" w:rsidP="00665FCB">
      <w:pPr>
        <w:spacing w:after="0" w:line="240" w:lineRule="auto"/>
        <w:ind w:firstLine="567"/>
        <w:rPr>
          <w:color w:val="000000" w:themeColor="text1"/>
          <w:sz w:val="28"/>
          <w:szCs w:val="28"/>
          <w:lang w:val="es-MX"/>
        </w:rPr>
      </w:pPr>
      <w:r w:rsidRPr="00F84ADF">
        <w:rPr>
          <w:b/>
          <w:bCs/>
          <w:color w:val="000000" w:themeColor="text1"/>
          <w:sz w:val="28"/>
          <w:szCs w:val="28"/>
          <w:lang w:val="es-MX"/>
        </w:rPr>
        <w:t>V</w:t>
      </w:r>
      <w:r w:rsidR="00C31544">
        <w:rPr>
          <w:b/>
          <w:bCs/>
          <w:color w:val="000000" w:themeColor="text1"/>
          <w:sz w:val="28"/>
          <w:szCs w:val="28"/>
          <w:lang w:val="es-MX"/>
        </w:rPr>
        <w:t>I</w:t>
      </w:r>
      <w:r w:rsidRPr="00F84ADF">
        <w:rPr>
          <w:b/>
          <w:bCs/>
          <w:color w:val="000000" w:themeColor="text1"/>
          <w:sz w:val="28"/>
          <w:szCs w:val="28"/>
          <w:lang w:val="es-MX"/>
        </w:rPr>
        <w:t>II. KẾT LUẬN VÀ KIẾN NGHỊ, ĐỀ XUẤT</w:t>
      </w:r>
    </w:p>
    <w:p w14:paraId="0CEEF7CD" w14:textId="408E5356" w:rsidR="001A196A" w:rsidRPr="00A23764" w:rsidRDefault="00A23764" w:rsidP="00665FCB">
      <w:pPr>
        <w:tabs>
          <w:tab w:val="left" w:pos="720"/>
        </w:tabs>
        <w:spacing w:after="0" w:line="240" w:lineRule="auto"/>
        <w:ind w:firstLine="567"/>
        <w:rPr>
          <w:b/>
          <w:bCs/>
          <w:color w:val="000000" w:themeColor="text1"/>
          <w:sz w:val="28"/>
          <w:szCs w:val="28"/>
          <w:lang w:val="es-MX"/>
        </w:rPr>
      </w:pPr>
      <w:r>
        <w:rPr>
          <w:b/>
          <w:bCs/>
          <w:color w:val="000000" w:themeColor="text1"/>
          <w:sz w:val="28"/>
          <w:szCs w:val="28"/>
          <w:lang w:val="es-MX"/>
        </w:rPr>
        <w:lastRenderedPageBreak/>
        <w:t xml:space="preserve">1. </w:t>
      </w:r>
      <w:r w:rsidR="002F311E" w:rsidRPr="00A23764">
        <w:rPr>
          <w:b/>
          <w:bCs/>
          <w:color w:val="000000" w:themeColor="text1"/>
          <w:sz w:val="28"/>
          <w:szCs w:val="28"/>
          <w:lang w:val="es-MX"/>
        </w:rPr>
        <w:t>Kết luận</w:t>
      </w:r>
    </w:p>
    <w:p w14:paraId="354FB345" w14:textId="61CA2517" w:rsidR="00F740DA" w:rsidRPr="00F740DA" w:rsidRDefault="00F740DA" w:rsidP="00665FCB">
      <w:pPr>
        <w:tabs>
          <w:tab w:val="left" w:pos="720"/>
        </w:tabs>
        <w:spacing w:after="0" w:line="240" w:lineRule="auto"/>
        <w:ind w:firstLine="567"/>
        <w:rPr>
          <w:color w:val="FF0000"/>
          <w:sz w:val="28"/>
          <w:szCs w:val="28"/>
          <w:lang w:val="es-MX"/>
        </w:rPr>
      </w:pPr>
      <w:r w:rsidRPr="00F740DA">
        <w:rPr>
          <w:color w:val="000000" w:themeColor="text1"/>
          <w:sz w:val="28"/>
          <w:szCs w:val="28"/>
          <w:shd w:val="clear" w:color="auto" w:fill="FFFFFF"/>
          <w:lang w:val="es-MX"/>
        </w:rPr>
        <w:t xml:space="preserve">Căn cứ tiêu chuẩn diện tích tự nhiên, quy mô dân số, </w:t>
      </w:r>
      <w:r>
        <w:rPr>
          <w:color w:val="000000" w:themeColor="text1"/>
          <w:sz w:val="28"/>
          <w:szCs w:val="28"/>
          <w:shd w:val="clear" w:color="auto" w:fill="FFFFFF"/>
          <w:lang w:val="es-MX"/>
        </w:rPr>
        <w:t>thành phố Long Khánh</w:t>
      </w:r>
      <w:r w:rsidRPr="00F740DA">
        <w:rPr>
          <w:color w:val="000000" w:themeColor="text1"/>
          <w:sz w:val="28"/>
          <w:szCs w:val="28"/>
          <w:shd w:val="clear" w:color="auto" w:fill="FFFFFF"/>
          <w:lang w:val="es-MX"/>
        </w:rPr>
        <w:t xml:space="preserve"> đã cân nhắc kỹ yếu tố đặc thù lịch sử, truyền thống, văn hóa, tôn giáo, phong tục, tập quán, cộng đồng dân cư và phát huy quyền làm chủ của Nhân dân. Việc sắp xếp ĐVHC cấp xã theo tinh thần </w:t>
      </w:r>
      <w:r w:rsidRPr="00F740DA">
        <w:rPr>
          <w:color w:val="000000" w:themeColor="text1"/>
          <w:sz w:val="28"/>
          <w:szCs w:val="28"/>
          <w:lang w:val="es-MX"/>
        </w:rPr>
        <w:t>thực hiện Nghị quyết số 09-NQ/TW của Bộ Chính trị và các kế hoạch đã được phê duyệt</w:t>
      </w:r>
      <w:r w:rsidRPr="00F740DA">
        <w:rPr>
          <w:color w:val="000000" w:themeColor="text1"/>
          <w:sz w:val="28"/>
          <w:szCs w:val="28"/>
          <w:shd w:val="clear" w:color="auto" w:fill="FFFFFF"/>
          <w:lang w:val="es-MX"/>
        </w:rPr>
        <w:t xml:space="preserve">, bám sát phương án tổng thể và kế hoạch đã ban hành về việc sắp xếp ĐVHC cấp huyện, cấp xã trên địa bàn tỉnh giai đoạn 2023 - 2025 của tỉnh. Hiện các cơ quan, đơn vị, địa phương trên địa bàn </w:t>
      </w:r>
      <w:r>
        <w:rPr>
          <w:color w:val="000000" w:themeColor="text1"/>
          <w:sz w:val="28"/>
          <w:szCs w:val="28"/>
          <w:shd w:val="clear" w:color="auto" w:fill="FFFFFF"/>
          <w:lang w:val="es-MX"/>
        </w:rPr>
        <w:t>thành phố Long Khánh</w:t>
      </w:r>
      <w:r w:rsidRPr="00F740DA">
        <w:rPr>
          <w:color w:val="000000" w:themeColor="text1"/>
          <w:sz w:val="28"/>
          <w:szCs w:val="28"/>
          <w:shd w:val="clear" w:color="auto" w:fill="FFFFFF"/>
          <w:lang w:val="es-MX"/>
        </w:rPr>
        <w:t xml:space="preserve"> đang thể hiện quyết tâm cao, phấn đấu thực hiện bảo đảm lộ trình, tiến hành sắp xếp, kiện toàn tổ chức bộ máy, bố trí đội ngũ cán bộ công chức, viên chức người lao động, xử lý trụ sở, tài sản công, thu hồi con dấu cũ, khắc con dấu mới… của cơ quan, tổ chức, ĐVHC thuộc diện thực hiện sắp xếp giai đoạn 2023 - 2025 trên địa bàn </w:t>
      </w:r>
      <w:r>
        <w:rPr>
          <w:color w:val="000000" w:themeColor="text1"/>
          <w:sz w:val="28"/>
          <w:szCs w:val="28"/>
          <w:shd w:val="clear" w:color="auto" w:fill="FFFFFF"/>
          <w:lang w:val="es-MX"/>
        </w:rPr>
        <w:t>thành phố</w:t>
      </w:r>
      <w:r w:rsidRPr="00F740DA">
        <w:rPr>
          <w:color w:val="000000" w:themeColor="text1"/>
          <w:sz w:val="28"/>
          <w:szCs w:val="28"/>
          <w:shd w:val="clear" w:color="auto" w:fill="FFFFFF"/>
          <w:lang w:val="es-MX"/>
        </w:rPr>
        <w:t>.</w:t>
      </w:r>
    </w:p>
    <w:p w14:paraId="4D9D2AF1" w14:textId="77777777" w:rsidR="00F740DA" w:rsidRPr="00F740DA" w:rsidRDefault="00F740DA" w:rsidP="00665FCB">
      <w:pPr>
        <w:tabs>
          <w:tab w:val="left" w:pos="720"/>
        </w:tabs>
        <w:spacing w:after="0" w:line="240" w:lineRule="auto"/>
        <w:ind w:firstLine="567"/>
        <w:rPr>
          <w:color w:val="000000" w:themeColor="text1"/>
          <w:sz w:val="28"/>
          <w:szCs w:val="28"/>
          <w:lang w:val="es-MX"/>
        </w:rPr>
      </w:pPr>
      <w:r w:rsidRPr="00F740DA">
        <w:rPr>
          <w:b/>
          <w:bCs/>
          <w:color w:val="000000" w:themeColor="text1"/>
          <w:sz w:val="28"/>
          <w:szCs w:val="28"/>
          <w:lang w:val="es-MX"/>
        </w:rPr>
        <w:t>2. Kiến nghị, đề xuất</w:t>
      </w:r>
    </w:p>
    <w:p w14:paraId="278BDFF9" w14:textId="19F1C4C7" w:rsidR="00F740DA" w:rsidRPr="00F740DA" w:rsidRDefault="00A23764" w:rsidP="00A23764">
      <w:pPr>
        <w:tabs>
          <w:tab w:val="left" w:pos="720"/>
        </w:tabs>
        <w:ind w:firstLine="567"/>
        <w:rPr>
          <w:color w:val="000000" w:themeColor="text1"/>
          <w:sz w:val="28"/>
          <w:szCs w:val="28"/>
          <w:lang w:val="es-MX"/>
        </w:rPr>
      </w:pPr>
      <w:r w:rsidRPr="00A23764">
        <w:rPr>
          <w:sz w:val="28"/>
          <w:szCs w:val="28"/>
          <w:lang w:val="nl-NL" w:eastAsia="x-none"/>
        </w:rPr>
        <w:t xml:space="preserve">Ủy ban nhân dân </w:t>
      </w:r>
      <w:r>
        <w:rPr>
          <w:sz w:val="28"/>
          <w:szCs w:val="28"/>
          <w:lang w:val="nl-NL" w:eastAsia="x-none"/>
        </w:rPr>
        <w:t>thành phố Long Khánh</w:t>
      </w:r>
      <w:r w:rsidRPr="00A23764">
        <w:rPr>
          <w:sz w:val="28"/>
          <w:szCs w:val="28"/>
          <w:lang w:val="nl-NL" w:eastAsia="x-none"/>
        </w:rPr>
        <w:t xml:space="preserve"> xây dựng Đề án sắp xếp các đơn vị hành chính cấp xã giai đoạn 2023 - 2025 của </w:t>
      </w:r>
      <w:r>
        <w:rPr>
          <w:sz w:val="28"/>
          <w:szCs w:val="28"/>
          <w:lang w:val="nl-NL" w:eastAsia="x-none"/>
        </w:rPr>
        <w:t>thành phố Long Khánh</w:t>
      </w:r>
      <w:r w:rsidRPr="00A23764">
        <w:rPr>
          <w:sz w:val="28"/>
          <w:szCs w:val="28"/>
          <w:lang w:val="nl-NL" w:eastAsia="x-none"/>
        </w:rPr>
        <w:t>, kính trình các cấp có thẩm quyền xem xét quyết định</w:t>
      </w:r>
      <w:r w:rsidR="00F740DA" w:rsidRPr="00F740DA">
        <w:rPr>
          <w:color w:val="000000" w:themeColor="text1"/>
          <w:sz w:val="28"/>
          <w:szCs w:val="28"/>
          <w:lang w:val="es-MX"/>
        </w:rPr>
        <w:t>.</w:t>
      </w:r>
    </w:p>
    <w:tbl>
      <w:tblPr>
        <w:tblW w:w="9072" w:type="dxa"/>
        <w:tblLook w:val="04A0" w:firstRow="1" w:lastRow="0" w:firstColumn="1" w:lastColumn="0" w:noHBand="0" w:noVBand="1"/>
      </w:tblPr>
      <w:tblGrid>
        <w:gridCol w:w="4502"/>
        <w:gridCol w:w="4570"/>
      </w:tblGrid>
      <w:tr w:rsidR="002F311E" w:rsidRPr="00DE7485" w14:paraId="1F9A598E" w14:textId="77777777" w:rsidTr="00FF3805">
        <w:tc>
          <w:tcPr>
            <w:tcW w:w="4502" w:type="dxa"/>
            <w:shd w:val="clear" w:color="auto" w:fill="auto"/>
          </w:tcPr>
          <w:p w14:paraId="47D71554" w14:textId="77777777" w:rsidR="002F311E" w:rsidRPr="00077E07" w:rsidRDefault="002F311E" w:rsidP="00665FCB">
            <w:pPr>
              <w:spacing w:before="0" w:after="0" w:line="276" w:lineRule="auto"/>
              <w:ind w:firstLine="0"/>
              <w:rPr>
                <w:b/>
                <w:i/>
                <w:sz w:val="24"/>
                <w:szCs w:val="24"/>
                <w:lang w:val="it-IT"/>
              </w:rPr>
            </w:pPr>
            <w:r w:rsidRPr="00077E07">
              <w:rPr>
                <w:b/>
                <w:i/>
                <w:sz w:val="24"/>
                <w:szCs w:val="24"/>
                <w:lang w:val="it-IT"/>
              </w:rPr>
              <w:t>Nơi nhận:</w:t>
            </w:r>
          </w:p>
          <w:p w14:paraId="215A224A" w14:textId="77777777" w:rsidR="002F311E" w:rsidRPr="00077E07" w:rsidRDefault="002F311E" w:rsidP="00665FCB">
            <w:pPr>
              <w:spacing w:before="0" w:after="0" w:line="276" w:lineRule="auto"/>
              <w:ind w:firstLine="0"/>
              <w:rPr>
                <w:sz w:val="22"/>
                <w:szCs w:val="22"/>
                <w:lang w:val="it-IT"/>
              </w:rPr>
            </w:pPr>
            <w:r w:rsidRPr="00077E07">
              <w:rPr>
                <w:sz w:val="22"/>
                <w:szCs w:val="22"/>
                <w:lang w:val="it-IT"/>
              </w:rPr>
              <w:t>- Sở Nội vụ;</w:t>
            </w:r>
          </w:p>
          <w:p w14:paraId="19E24481" w14:textId="77777777" w:rsidR="002F311E" w:rsidRPr="00077E07" w:rsidRDefault="00C115A0" w:rsidP="00665FCB">
            <w:pPr>
              <w:spacing w:before="0" w:after="0" w:line="276" w:lineRule="auto"/>
              <w:ind w:firstLine="0"/>
              <w:rPr>
                <w:sz w:val="22"/>
                <w:szCs w:val="22"/>
                <w:lang w:val="it-IT"/>
              </w:rPr>
            </w:pPr>
            <w:r>
              <w:rPr>
                <w:sz w:val="22"/>
                <w:szCs w:val="22"/>
                <w:lang w:val="it-IT"/>
              </w:rPr>
              <w:t>- TT Thành ủy; TT UBND thành phố</w:t>
            </w:r>
            <w:r w:rsidR="002F311E" w:rsidRPr="00077E07">
              <w:rPr>
                <w:sz w:val="22"/>
                <w:szCs w:val="22"/>
                <w:lang w:val="it-IT"/>
              </w:rPr>
              <w:t>;</w:t>
            </w:r>
          </w:p>
          <w:p w14:paraId="186AD79E" w14:textId="547C6E2E" w:rsidR="002F311E" w:rsidRPr="00077E07" w:rsidRDefault="00C115A0" w:rsidP="00665FCB">
            <w:pPr>
              <w:spacing w:before="0" w:after="0" w:line="276" w:lineRule="auto"/>
              <w:ind w:firstLine="0"/>
              <w:rPr>
                <w:sz w:val="22"/>
                <w:szCs w:val="22"/>
                <w:lang w:val="it-IT"/>
              </w:rPr>
            </w:pPr>
            <w:r>
              <w:rPr>
                <w:sz w:val="22"/>
                <w:szCs w:val="22"/>
                <w:lang w:val="it-IT"/>
              </w:rPr>
              <w:t xml:space="preserve">- Chủ tịch, </w:t>
            </w:r>
            <w:r w:rsidR="00665FCB">
              <w:rPr>
                <w:sz w:val="22"/>
                <w:szCs w:val="22"/>
                <w:lang w:val="it-IT"/>
              </w:rPr>
              <w:t xml:space="preserve">các </w:t>
            </w:r>
            <w:r>
              <w:rPr>
                <w:sz w:val="22"/>
                <w:szCs w:val="22"/>
                <w:lang w:val="it-IT"/>
              </w:rPr>
              <w:t>PCT UBND thành phố</w:t>
            </w:r>
            <w:r w:rsidR="002F311E" w:rsidRPr="00077E07">
              <w:rPr>
                <w:sz w:val="22"/>
                <w:szCs w:val="22"/>
                <w:lang w:val="it-IT"/>
              </w:rPr>
              <w:t>;</w:t>
            </w:r>
          </w:p>
          <w:p w14:paraId="55DE7834" w14:textId="77777777" w:rsidR="002F311E" w:rsidRPr="00077E07" w:rsidRDefault="002F311E" w:rsidP="00665FCB">
            <w:pPr>
              <w:spacing w:before="0" w:after="0" w:line="276" w:lineRule="auto"/>
              <w:ind w:firstLine="0"/>
              <w:rPr>
                <w:sz w:val="22"/>
                <w:szCs w:val="22"/>
                <w:lang w:val="it-IT"/>
              </w:rPr>
            </w:pPr>
            <w:r w:rsidRPr="00077E07">
              <w:rPr>
                <w:sz w:val="22"/>
                <w:szCs w:val="22"/>
                <w:lang w:val="it-IT"/>
              </w:rPr>
              <w:t>- Các cơ quan, đơn vị liên quan;</w:t>
            </w:r>
          </w:p>
          <w:p w14:paraId="52B63862" w14:textId="77777777" w:rsidR="002F311E" w:rsidRPr="00FA3B90" w:rsidRDefault="002F311E" w:rsidP="00665FCB">
            <w:pPr>
              <w:spacing w:before="0" w:after="0" w:line="276" w:lineRule="auto"/>
              <w:ind w:firstLine="0"/>
              <w:rPr>
                <w:sz w:val="22"/>
                <w:lang w:val="it-IT"/>
              </w:rPr>
            </w:pPr>
            <w:r w:rsidRPr="00077E07">
              <w:rPr>
                <w:sz w:val="22"/>
                <w:szCs w:val="22"/>
                <w:lang w:val="it-IT"/>
              </w:rPr>
              <w:t>- Lưu: VT, NV.</w:t>
            </w:r>
          </w:p>
        </w:tc>
        <w:tc>
          <w:tcPr>
            <w:tcW w:w="4570" w:type="dxa"/>
            <w:shd w:val="clear" w:color="auto" w:fill="auto"/>
          </w:tcPr>
          <w:p w14:paraId="339DEB1B" w14:textId="77777777" w:rsidR="002F311E" w:rsidRPr="00665FCB" w:rsidRDefault="002F311E" w:rsidP="00665FCB">
            <w:pPr>
              <w:spacing w:after="0" w:line="240" w:lineRule="auto"/>
              <w:ind w:firstLine="0"/>
              <w:jc w:val="center"/>
              <w:rPr>
                <w:b/>
                <w:sz w:val="28"/>
              </w:rPr>
            </w:pPr>
            <w:r w:rsidRPr="00665FCB">
              <w:rPr>
                <w:b/>
                <w:sz w:val="28"/>
              </w:rPr>
              <w:t>TM. ỦY BAN NHÂN DÂN</w:t>
            </w:r>
          </w:p>
          <w:p w14:paraId="4C514D0A" w14:textId="77777777" w:rsidR="002F311E" w:rsidRPr="00665FCB" w:rsidRDefault="002F311E" w:rsidP="00665FCB">
            <w:pPr>
              <w:spacing w:after="0" w:line="240" w:lineRule="auto"/>
              <w:ind w:hanging="74"/>
              <w:jc w:val="center"/>
              <w:rPr>
                <w:b/>
                <w:sz w:val="28"/>
              </w:rPr>
            </w:pPr>
            <w:r w:rsidRPr="00665FCB">
              <w:rPr>
                <w:b/>
                <w:sz w:val="28"/>
              </w:rPr>
              <w:t>CHỦ TỊCH</w:t>
            </w:r>
          </w:p>
          <w:p w14:paraId="6605577D" w14:textId="77777777" w:rsidR="002F311E" w:rsidRPr="00DE7485" w:rsidRDefault="002F311E" w:rsidP="00FF3805">
            <w:pPr>
              <w:spacing w:after="0" w:line="360" w:lineRule="exact"/>
              <w:jc w:val="center"/>
              <w:rPr>
                <w:b/>
              </w:rPr>
            </w:pPr>
          </w:p>
          <w:p w14:paraId="75FA54F6" w14:textId="77777777" w:rsidR="002F311E" w:rsidRPr="00DE7485" w:rsidRDefault="002F311E" w:rsidP="00FF3805">
            <w:pPr>
              <w:spacing w:after="0" w:line="360" w:lineRule="exact"/>
            </w:pPr>
          </w:p>
        </w:tc>
      </w:tr>
    </w:tbl>
    <w:p w14:paraId="7F6A5D8C" w14:textId="77777777" w:rsidR="002F311E" w:rsidRPr="00433858" w:rsidRDefault="002F311E" w:rsidP="002F311E">
      <w:pPr>
        <w:tabs>
          <w:tab w:val="left" w:pos="1155"/>
        </w:tabs>
        <w:ind w:firstLine="720"/>
        <w:rPr>
          <w:color w:val="FF0000"/>
          <w:spacing w:val="-2"/>
          <w:sz w:val="28"/>
          <w:szCs w:val="28"/>
          <w:lang w:val="es-MX"/>
        </w:rPr>
      </w:pPr>
    </w:p>
    <w:p w14:paraId="2E93B035" w14:textId="7642BA1A" w:rsidR="00D50B70" w:rsidRDefault="00D50B70">
      <w:pPr>
        <w:spacing w:after="0" w:line="240" w:lineRule="auto"/>
        <w:ind w:firstLine="567"/>
      </w:pPr>
      <w:r>
        <w:br w:type="page"/>
      </w:r>
    </w:p>
    <w:p w14:paraId="6C1CBD5B" w14:textId="77777777" w:rsidR="00D50B70" w:rsidRDefault="00D50B70" w:rsidP="00D50B70">
      <w:pPr>
        <w:spacing w:before="0" w:after="0" w:line="240" w:lineRule="auto"/>
        <w:ind w:firstLine="0"/>
        <w:jc w:val="left"/>
        <w:rPr>
          <w:b/>
          <w:bCs/>
          <w:color w:val="000000"/>
          <w:sz w:val="22"/>
          <w:szCs w:val="22"/>
        </w:rPr>
        <w:sectPr w:rsidR="00D50B70" w:rsidSect="00FF3805">
          <w:pgSz w:w="11909" w:h="16834" w:code="9"/>
          <w:pgMar w:top="1134" w:right="1134" w:bottom="1134" w:left="1701" w:header="567" w:footer="567" w:gutter="0"/>
          <w:cols w:space="720"/>
          <w:docGrid w:linePitch="381"/>
        </w:sectPr>
      </w:pPr>
    </w:p>
    <w:tbl>
      <w:tblPr>
        <w:tblW w:w="5031" w:type="pct"/>
        <w:tblLayout w:type="fixed"/>
        <w:tblLook w:val="04A0" w:firstRow="1" w:lastRow="0" w:firstColumn="1" w:lastColumn="0" w:noHBand="0" w:noVBand="1"/>
      </w:tblPr>
      <w:tblGrid>
        <w:gridCol w:w="820"/>
        <w:gridCol w:w="2376"/>
        <w:gridCol w:w="1918"/>
        <w:gridCol w:w="1374"/>
        <w:gridCol w:w="1005"/>
        <w:gridCol w:w="1097"/>
        <w:gridCol w:w="1005"/>
        <w:gridCol w:w="1097"/>
        <w:gridCol w:w="1186"/>
        <w:gridCol w:w="1005"/>
        <w:gridCol w:w="1005"/>
        <w:gridCol w:w="978"/>
      </w:tblGrid>
      <w:tr w:rsidR="00D97890" w:rsidRPr="00D50B70" w14:paraId="44FC5A42" w14:textId="77777777" w:rsidTr="00D97890">
        <w:trPr>
          <w:trHeight w:val="283"/>
        </w:trPr>
        <w:tc>
          <w:tcPr>
            <w:tcW w:w="2182" w:type="pct"/>
            <w:gridSpan w:val="4"/>
            <w:tcBorders>
              <w:top w:val="nil"/>
              <w:left w:val="nil"/>
              <w:bottom w:val="nil"/>
              <w:right w:val="nil"/>
            </w:tcBorders>
            <w:shd w:val="clear" w:color="auto" w:fill="auto"/>
            <w:noWrap/>
            <w:vAlign w:val="bottom"/>
            <w:hideMark/>
          </w:tcPr>
          <w:p w14:paraId="2BD56670" w14:textId="77777777" w:rsidR="00D97890" w:rsidRPr="00D50B70" w:rsidRDefault="00D97890" w:rsidP="00D50B70">
            <w:pPr>
              <w:spacing w:before="0" w:after="0" w:line="240" w:lineRule="auto"/>
              <w:ind w:firstLine="0"/>
              <w:jc w:val="left"/>
              <w:rPr>
                <w:b/>
                <w:bCs/>
                <w:color w:val="000000"/>
                <w:sz w:val="22"/>
                <w:szCs w:val="22"/>
              </w:rPr>
            </w:pPr>
            <w:r w:rsidRPr="00D50B70">
              <w:rPr>
                <w:b/>
                <w:bCs/>
                <w:color w:val="000000"/>
                <w:sz w:val="22"/>
                <w:szCs w:val="22"/>
              </w:rPr>
              <w:lastRenderedPageBreak/>
              <w:t>UBND THÀNH PHỐ LONG KHÁNH</w:t>
            </w:r>
          </w:p>
        </w:tc>
        <w:tc>
          <w:tcPr>
            <w:tcW w:w="338" w:type="pct"/>
            <w:tcBorders>
              <w:top w:val="nil"/>
              <w:left w:val="nil"/>
              <w:bottom w:val="nil"/>
              <w:right w:val="nil"/>
            </w:tcBorders>
            <w:shd w:val="clear" w:color="auto" w:fill="auto"/>
            <w:noWrap/>
            <w:vAlign w:val="bottom"/>
            <w:hideMark/>
          </w:tcPr>
          <w:p w14:paraId="34C7A510" w14:textId="77777777" w:rsidR="00D97890" w:rsidRPr="00D50B70" w:rsidRDefault="00D97890" w:rsidP="00D50B70">
            <w:pPr>
              <w:spacing w:before="0" w:after="0" w:line="240" w:lineRule="auto"/>
              <w:ind w:firstLine="0"/>
              <w:jc w:val="left"/>
              <w:rPr>
                <w:b/>
                <w:bCs/>
                <w:color w:val="000000"/>
                <w:sz w:val="22"/>
                <w:szCs w:val="22"/>
              </w:rPr>
            </w:pPr>
          </w:p>
        </w:tc>
        <w:tc>
          <w:tcPr>
            <w:tcW w:w="369" w:type="pct"/>
            <w:tcBorders>
              <w:top w:val="nil"/>
              <w:left w:val="nil"/>
              <w:bottom w:val="nil"/>
              <w:right w:val="nil"/>
            </w:tcBorders>
            <w:shd w:val="clear" w:color="auto" w:fill="auto"/>
            <w:noWrap/>
            <w:vAlign w:val="bottom"/>
            <w:hideMark/>
          </w:tcPr>
          <w:p w14:paraId="6A143080" w14:textId="77777777" w:rsidR="00D97890" w:rsidRPr="00D50B70" w:rsidRDefault="00D97890" w:rsidP="00D50B70">
            <w:pPr>
              <w:spacing w:before="0" w:after="0" w:line="240" w:lineRule="auto"/>
              <w:ind w:firstLine="0"/>
              <w:jc w:val="left"/>
              <w:rPr>
                <w:sz w:val="20"/>
                <w:szCs w:val="20"/>
              </w:rPr>
            </w:pPr>
          </w:p>
        </w:tc>
        <w:tc>
          <w:tcPr>
            <w:tcW w:w="338" w:type="pct"/>
            <w:tcBorders>
              <w:top w:val="nil"/>
              <w:left w:val="nil"/>
              <w:bottom w:val="nil"/>
              <w:right w:val="nil"/>
            </w:tcBorders>
            <w:shd w:val="clear" w:color="auto" w:fill="auto"/>
            <w:noWrap/>
            <w:vAlign w:val="bottom"/>
            <w:hideMark/>
          </w:tcPr>
          <w:p w14:paraId="2395889A" w14:textId="77777777" w:rsidR="00D97890" w:rsidRPr="00D50B70" w:rsidRDefault="00D97890" w:rsidP="00D50B70">
            <w:pPr>
              <w:spacing w:before="0" w:after="0" w:line="240" w:lineRule="auto"/>
              <w:ind w:firstLine="0"/>
              <w:jc w:val="left"/>
              <w:rPr>
                <w:sz w:val="20"/>
                <w:szCs w:val="20"/>
              </w:rPr>
            </w:pPr>
          </w:p>
        </w:tc>
        <w:tc>
          <w:tcPr>
            <w:tcW w:w="369" w:type="pct"/>
            <w:tcBorders>
              <w:top w:val="nil"/>
              <w:left w:val="nil"/>
              <w:bottom w:val="nil"/>
              <w:right w:val="nil"/>
            </w:tcBorders>
            <w:shd w:val="clear" w:color="auto" w:fill="auto"/>
            <w:noWrap/>
            <w:vAlign w:val="bottom"/>
            <w:hideMark/>
          </w:tcPr>
          <w:p w14:paraId="3AA63737" w14:textId="77777777" w:rsidR="00D97890" w:rsidRPr="00D50B70" w:rsidRDefault="00D97890" w:rsidP="00D50B70">
            <w:pPr>
              <w:spacing w:before="0" w:after="0" w:line="240" w:lineRule="auto"/>
              <w:ind w:firstLine="0"/>
              <w:jc w:val="left"/>
              <w:rPr>
                <w:sz w:val="20"/>
                <w:szCs w:val="20"/>
              </w:rPr>
            </w:pPr>
          </w:p>
        </w:tc>
        <w:tc>
          <w:tcPr>
            <w:tcW w:w="1404" w:type="pct"/>
            <w:gridSpan w:val="4"/>
            <w:tcBorders>
              <w:top w:val="nil"/>
              <w:left w:val="nil"/>
              <w:bottom w:val="nil"/>
            </w:tcBorders>
            <w:shd w:val="clear" w:color="auto" w:fill="auto"/>
            <w:noWrap/>
            <w:vAlign w:val="bottom"/>
          </w:tcPr>
          <w:p w14:paraId="53ECF83F" w14:textId="1E757D01" w:rsidR="00D97890" w:rsidRPr="00D50B70" w:rsidRDefault="00D97890" w:rsidP="00D97890">
            <w:pPr>
              <w:spacing w:before="0" w:after="0" w:line="240" w:lineRule="auto"/>
              <w:ind w:firstLine="0"/>
              <w:jc w:val="right"/>
              <w:rPr>
                <w:b/>
                <w:bCs/>
                <w:sz w:val="20"/>
                <w:szCs w:val="20"/>
              </w:rPr>
            </w:pPr>
            <w:r w:rsidRPr="00F809A6">
              <w:rPr>
                <w:b/>
                <w:bCs/>
                <w:sz w:val="20"/>
                <w:szCs w:val="20"/>
              </w:rPr>
              <w:t>PHỤ LỤC 2 - 2A</w:t>
            </w:r>
          </w:p>
        </w:tc>
      </w:tr>
      <w:tr w:rsidR="00D50B70" w:rsidRPr="00D50B70" w14:paraId="7292A544" w14:textId="77777777" w:rsidTr="00D97890">
        <w:trPr>
          <w:trHeight w:val="300"/>
        </w:trPr>
        <w:tc>
          <w:tcPr>
            <w:tcW w:w="5000" w:type="pct"/>
            <w:gridSpan w:val="12"/>
            <w:tcBorders>
              <w:top w:val="nil"/>
              <w:left w:val="nil"/>
              <w:bottom w:val="nil"/>
              <w:right w:val="nil"/>
            </w:tcBorders>
            <w:shd w:val="clear" w:color="auto" w:fill="auto"/>
            <w:noWrap/>
            <w:vAlign w:val="center"/>
            <w:hideMark/>
          </w:tcPr>
          <w:p w14:paraId="201F79DC" w14:textId="77777777" w:rsidR="00D50B70" w:rsidRPr="00D50B70" w:rsidRDefault="00D50B70" w:rsidP="00D50B70">
            <w:pPr>
              <w:spacing w:before="0" w:after="0" w:line="240" w:lineRule="auto"/>
              <w:ind w:firstLine="0"/>
              <w:jc w:val="center"/>
              <w:rPr>
                <w:b/>
                <w:bCs/>
                <w:color w:val="000000"/>
                <w:sz w:val="24"/>
                <w:szCs w:val="24"/>
              </w:rPr>
            </w:pPr>
            <w:r w:rsidRPr="00D50B70">
              <w:rPr>
                <w:b/>
                <w:bCs/>
                <w:color w:val="000000"/>
                <w:sz w:val="24"/>
                <w:szCs w:val="24"/>
              </w:rPr>
              <w:t>THỐNG KÊ HIỆN TRẠNG ĐVHC CẤP XÃ</w:t>
            </w:r>
          </w:p>
        </w:tc>
      </w:tr>
      <w:tr w:rsidR="00D50B70" w:rsidRPr="00D50B70" w14:paraId="355AADEE" w14:textId="77777777" w:rsidTr="00D97890">
        <w:trPr>
          <w:trHeight w:val="300"/>
        </w:trPr>
        <w:tc>
          <w:tcPr>
            <w:tcW w:w="5000" w:type="pct"/>
            <w:gridSpan w:val="12"/>
            <w:tcBorders>
              <w:top w:val="nil"/>
              <w:left w:val="nil"/>
              <w:bottom w:val="nil"/>
              <w:right w:val="nil"/>
            </w:tcBorders>
            <w:shd w:val="clear" w:color="auto" w:fill="auto"/>
            <w:noWrap/>
            <w:vAlign w:val="center"/>
            <w:hideMark/>
          </w:tcPr>
          <w:p w14:paraId="7EDB1251" w14:textId="39917B30" w:rsidR="00D50B70" w:rsidRPr="00D50B70" w:rsidRDefault="00D50B70" w:rsidP="00D50B70">
            <w:pPr>
              <w:spacing w:before="0" w:after="0" w:line="240" w:lineRule="auto"/>
              <w:ind w:firstLine="0"/>
              <w:jc w:val="center"/>
              <w:rPr>
                <w:b/>
                <w:bCs/>
                <w:i/>
                <w:iCs/>
                <w:color w:val="000000"/>
                <w:sz w:val="24"/>
                <w:szCs w:val="24"/>
              </w:rPr>
            </w:pPr>
            <w:r w:rsidRPr="00D50B70">
              <w:rPr>
                <w:b/>
                <w:bCs/>
                <w:i/>
                <w:iCs/>
                <w:color w:val="000000"/>
                <w:sz w:val="24"/>
                <w:szCs w:val="24"/>
              </w:rPr>
              <w:t>(Kèm theo Đề án sắp xếp ĐVHC</w:t>
            </w:r>
            <w:r w:rsidR="009B6213">
              <w:rPr>
                <w:b/>
                <w:bCs/>
                <w:i/>
                <w:iCs/>
                <w:color w:val="000000"/>
                <w:sz w:val="24"/>
                <w:szCs w:val="24"/>
              </w:rPr>
              <w:t xml:space="preserve"> </w:t>
            </w:r>
            <w:r w:rsidRPr="00D50B70">
              <w:rPr>
                <w:b/>
                <w:bCs/>
                <w:i/>
                <w:iCs/>
                <w:color w:val="000000"/>
                <w:sz w:val="24"/>
                <w:szCs w:val="24"/>
              </w:rPr>
              <w:t>cấp xã giai đoạn 2023 - 2025)</w:t>
            </w:r>
          </w:p>
        </w:tc>
      </w:tr>
      <w:tr w:rsidR="00D50B70" w:rsidRPr="00D50B70" w14:paraId="6EE4729B" w14:textId="77777777" w:rsidTr="00D97890">
        <w:trPr>
          <w:trHeight w:val="198"/>
        </w:trPr>
        <w:tc>
          <w:tcPr>
            <w:tcW w:w="276" w:type="pct"/>
            <w:tcBorders>
              <w:top w:val="nil"/>
              <w:left w:val="nil"/>
              <w:bottom w:val="nil"/>
              <w:right w:val="nil"/>
            </w:tcBorders>
            <w:shd w:val="clear" w:color="auto" w:fill="auto"/>
            <w:noWrap/>
            <w:vAlign w:val="center"/>
            <w:hideMark/>
          </w:tcPr>
          <w:p w14:paraId="72CF4AB7" w14:textId="77777777" w:rsidR="00D50B70" w:rsidRPr="00D50B70" w:rsidRDefault="00D50B70" w:rsidP="00D50B70">
            <w:pPr>
              <w:spacing w:before="0" w:after="0" w:line="240" w:lineRule="auto"/>
              <w:ind w:firstLine="0"/>
              <w:jc w:val="center"/>
              <w:rPr>
                <w:b/>
                <w:bCs/>
                <w:i/>
                <w:iCs/>
                <w:color w:val="000000"/>
                <w:sz w:val="24"/>
                <w:szCs w:val="24"/>
              </w:rPr>
            </w:pPr>
          </w:p>
        </w:tc>
        <w:tc>
          <w:tcPr>
            <w:tcW w:w="799" w:type="pct"/>
            <w:tcBorders>
              <w:top w:val="nil"/>
              <w:left w:val="nil"/>
              <w:bottom w:val="nil"/>
              <w:right w:val="nil"/>
            </w:tcBorders>
            <w:shd w:val="clear" w:color="auto" w:fill="auto"/>
            <w:noWrap/>
            <w:vAlign w:val="bottom"/>
            <w:hideMark/>
          </w:tcPr>
          <w:p w14:paraId="157244B8" w14:textId="77777777" w:rsidR="00D50B70" w:rsidRPr="00D50B70" w:rsidRDefault="00D50B70" w:rsidP="00D50B70">
            <w:pPr>
              <w:spacing w:before="0" w:after="0" w:line="240" w:lineRule="auto"/>
              <w:ind w:firstLine="0"/>
              <w:rPr>
                <w:sz w:val="20"/>
                <w:szCs w:val="20"/>
              </w:rPr>
            </w:pPr>
          </w:p>
        </w:tc>
        <w:tc>
          <w:tcPr>
            <w:tcW w:w="645" w:type="pct"/>
            <w:tcBorders>
              <w:top w:val="nil"/>
              <w:left w:val="nil"/>
              <w:bottom w:val="nil"/>
              <w:right w:val="nil"/>
            </w:tcBorders>
            <w:shd w:val="clear" w:color="auto" w:fill="auto"/>
            <w:noWrap/>
            <w:vAlign w:val="bottom"/>
            <w:hideMark/>
          </w:tcPr>
          <w:p w14:paraId="5BC31298" w14:textId="77777777" w:rsidR="00D50B70" w:rsidRPr="00D50B70" w:rsidRDefault="00D50B70" w:rsidP="00D50B70">
            <w:pPr>
              <w:spacing w:before="0" w:after="0" w:line="240" w:lineRule="auto"/>
              <w:ind w:firstLine="0"/>
              <w:jc w:val="left"/>
              <w:rPr>
                <w:sz w:val="20"/>
                <w:szCs w:val="20"/>
              </w:rPr>
            </w:pPr>
          </w:p>
        </w:tc>
        <w:tc>
          <w:tcPr>
            <w:tcW w:w="462" w:type="pct"/>
            <w:tcBorders>
              <w:top w:val="nil"/>
              <w:left w:val="nil"/>
              <w:bottom w:val="nil"/>
              <w:right w:val="nil"/>
            </w:tcBorders>
            <w:shd w:val="clear" w:color="auto" w:fill="auto"/>
            <w:noWrap/>
            <w:vAlign w:val="bottom"/>
            <w:hideMark/>
          </w:tcPr>
          <w:p w14:paraId="65AD438F" w14:textId="77777777" w:rsidR="00D50B70" w:rsidRPr="00D50B70" w:rsidRDefault="00D50B70" w:rsidP="00D50B70">
            <w:pPr>
              <w:spacing w:before="0" w:after="0" w:line="240" w:lineRule="auto"/>
              <w:ind w:firstLine="0"/>
              <w:jc w:val="left"/>
              <w:rPr>
                <w:sz w:val="20"/>
                <w:szCs w:val="20"/>
              </w:rPr>
            </w:pPr>
          </w:p>
        </w:tc>
        <w:tc>
          <w:tcPr>
            <w:tcW w:w="338" w:type="pct"/>
            <w:tcBorders>
              <w:top w:val="nil"/>
              <w:left w:val="nil"/>
              <w:bottom w:val="nil"/>
              <w:right w:val="nil"/>
            </w:tcBorders>
            <w:shd w:val="clear" w:color="auto" w:fill="auto"/>
            <w:noWrap/>
            <w:vAlign w:val="bottom"/>
            <w:hideMark/>
          </w:tcPr>
          <w:p w14:paraId="4305A5D5" w14:textId="77777777" w:rsidR="00D50B70" w:rsidRPr="00D50B70" w:rsidRDefault="00D50B70" w:rsidP="00D50B70">
            <w:pPr>
              <w:spacing w:before="0" w:after="0" w:line="240" w:lineRule="auto"/>
              <w:ind w:firstLine="0"/>
              <w:jc w:val="left"/>
              <w:rPr>
                <w:sz w:val="20"/>
                <w:szCs w:val="20"/>
              </w:rPr>
            </w:pPr>
          </w:p>
        </w:tc>
        <w:tc>
          <w:tcPr>
            <w:tcW w:w="369" w:type="pct"/>
            <w:tcBorders>
              <w:top w:val="nil"/>
              <w:left w:val="nil"/>
              <w:bottom w:val="nil"/>
              <w:right w:val="nil"/>
            </w:tcBorders>
            <w:shd w:val="clear" w:color="auto" w:fill="auto"/>
            <w:noWrap/>
            <w:vAlign w:val="bottom"/>
            <w:hideMark/>
          </w:tcPr>
          <w:p w14:paraId="4AB7B0E6" w14:textId="77777777" w:rsidR="00D50B70" w:rsidRPr="00D50B70" w:rsidRDefault="00D50B70" w:rsidP="00D50B70">
            <w:pPr>
              <w:spacing w:before="0" w:after="0" w:line="240" w:lineRule="auto"/>
              <w:ind w:firstLine="0"/>
              <w:jc w:val="left"/>
              <w:rPr>
                <w:sz w:val="20"/>
                <w:szCs w:val="20"/>
              </w:rPr>
            </w:pPr>
          </w:p>
        </w:tc>
        <w:tc>
          <w:tcPr>
            <w:tcW w:w="338" w:type="pct"/>
            <w:tcBorders>
              <w:top w:val="nil"/>
              <w:left w:val="nil"/>
              <w:bottom w:val="nil"/>
              <w:right w:val="nil"/>
            </w:tcBorders>
            <w:shd w:val="clear" w:color="auto" w:fill="auto"/>
            <w:noWrap/>
            <w:vAlign w:val="bottom"/>
            <w:hideMark/>
          </w:tcPr>
          <w:p w14:paraId="040A3D34" w14:textId="77777777" w:rsidR="00D50B70" w:rsidRPr="00D50B70" w:rsidRDefault="00D50B70" w:rsidP="00D50B70">
            <w:pPr>
              <w:spacing w:before="0" w:after="0" w:line="240" w:lineRule="auto"/>
              <w:ind w:firstLine="0"/>
              <w:jc w:val="left"/>
              <w:rPr>
                <w:sz w:val="20"/>
                <w:szCs w:val="20"/>
              </w:rPr>
            </w:pPr>
          </w:p>
        </w:tc>
        <w:tc>
          <w:tcPr>
            <w:tcW w:w="369" w:type="pct"/>
            <w:tcBorders>
              <w:top w:val="nil"/>
              <w:left w:val="nil"/>
              <w:bottom w:val="nil"/>
              <w:right w:val="nil"/>
            </w:tcBorders>
            <w:shd w:val="clear" w:color="auto" w:fill="auto"/>
            <w:noWrap/>
            <w:vAlign w:val="bottom"/>
            <w:hideMark/>
          </w:tcPr>
          <w:p w14:paraId="17DA989C" w14:textId="77777777" w:rsidR="00D50B70" w:rsidRPr="00D50B70" w:rsidRDefault="00D50B70" w:rsidP="00D50B70">
            <w:pPr>
              <w:spacing w:before="0" w:after="0" w:line="240" w:lineRule="auto"/>
              <w:ind w:firstLine="0"/>
              <w:jc w:val="left"/>
              <w:rPr>
                <w:sz w:val="20"/>
                <w:szCs w:val="20"/>
              </w:rPr>
            </w:pPr>
          </w:p>
        </w:tc>
        <w:tc>
          <w:tcPr>
            <w:tcW w:w="399" w:type="pct"/>
            <w:tcBorders>
              <w:top w:val="nil"/>
              <w:left w:val="nil"/>
              <w:bottom w:val="nil"/>
              <w:right w:val="nil"/>
            </w:tcBorders>
            <w:shd w:val="clear" w:color="auto" w:fill="auto"/>
            <w:noWrap/>
            <w:vAlign w:val="bottom"/>
            <w:hideMark/>
          </w:tcPr>
          <w:p w14:paraId="381D4C4C" w14:textId="77777777" w:rsidR="00D50B70" w:rsidRPr="00D50B70" w:rsidRDefault="00D50B70" w:rsidP="00D50B70">
            <w:pPr>
              <w:spacing w:before="0" w:after="0" w:line="240" w:lineRule="auto"/>
              <w:ind w:firstLine="0"/>
              <w:jc w:val="left"/>
              <w:rPr>
                <w:sz w:val="20"/>
                <w:szCs w:val="20"/>
              </w:rPr>
            </w:pPr>
          </w:p>
        </w:tc>
        <w:tc>
          <w:tcPr>
            <w:tcW w:w="338" w:type="pct"/>
            <w:tcBorders>
              <w:top w:val="nil"/>
              <w:left w:val="nil"/>
              <w:bottom w:val="nil"/>
              <w:right w:val="nil"/>
            </w:tcBorders>
            <w:shd w:val="clear" w:color="auto" w:fill="auto"/>
            <w:noWrap/>
            <w:vAlign w:val="bottom"/>
            <w:hideMark/>
          </w:tcPr>
          <w:p w14:paraId="5704DF37" w14:textId="77777777" w:rsidR="00D50B70" w:rsidRPr="00D50B70" w:rsidRDefault="00D50B70" w:rsidP="00D50B70">
            <w:pPr>
              <w:spacing w:before="0" w:after="0" w:line="240" w:lineRule="auto"/>
              <w:ind w:firstLine="0"/>
              <w:jc w:val="left"/>
              <w:rPr>
                <w:sz w:val="20"/>
                <w:szCs w:val="20"/>
              </w:rPr>
            </w:pPr>
          </w:p>
        </w:tc>
        <w:tc>
          <w:tcPr>
            <w:tcW w:w="338" w:type="pct"/>
            <w:tcBorders>
              <w:top w:val="nil"/>
              <w:left w:val="nil"/>
              <w:bottom w:val="nil"/>
              <w:right w:val="nil"/>
            </w:tcBorders>
            <w:shd w:val="clear" w:color="auto" w:fill="auto"/>
            <w:noWrap/>
            <w:vAlign w:val="bottom"/>
            <w:hideMark/>
          </w:tcPr>
          <w:p w14:paraId="70F4387D" w14:textId="77777777" w:rsidR="00D50B70" w:rsidRPr="00D50B70" w:rsidRDefault="00D50B70" w:rsidP="00D50B70">
            <w:pPr>
              <w:spacing w:before="0" w:after="0" w:line="240" w:lineRule="auto"/>
              <w:ind w:firstLine="0"/>
              <w:jc w:val="left"/>
              <w:rPr>
                <w:sz w:val="20"/>
                <w:szCs w:val="20"/>
              </w:rPr>
            </w:pPr>
          </w:p>
        </w:tc>
        <w:tc>
          <w:tcPr>
            <w:tcW w:w="329" w:type="pct"/>
            <w:tcBorders>
              <w:top w:val="nil"/>
              <w:left w:val="nil"/>
              <w:bottom w:val="nil"/>
              <w:right w:val="nil"/>
            </w:tcBorders>
            <w:shd w:val="clear" w:color="auto" w:fill="auto"/>
            <w:noWrap/>
            <w:vAlign w:val="bottom"/>
            <w:hideMark/>
          </w:tcPr>
          <w:p w14:paraId="642808BF" w14:textId="77777777" w:rsidR="00D50B70" w:rsidRPr="00D50B70" w:rsidRDefault="00D50B70" w:rsidP="00D50B70">
            <w:pPr>
              <w:spacing w:before="0" w:after="0" w:line="240" w:lineRule="auto"/>
              <w:ind w:firstLine="0"/>
              <w:jc w:val="left"/>
              <w:rPr>
                <w:sz w:val="20"/>
                <w:szCs w:val="20"/>
              </w:rPr>
            </w:pPr>
          </w:p>
        </w:tc>
      </w:tr>
      <w:tr w:rsidR="00D97890" w:rsidRPr="00D50B70" w14:paraId="084BAEA6" w14:textId="77777777" w:rsidTr="00D97890">
        <w:trPr>
          <w:trHeight w:val="455"/>
        </w:trPr>
        <w:tc>
          <w:tcPr>
            <w:tcW w:w="2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0DA1BD" w14:textId="77777777" w:rsidR="00D50B70" w:rsidRPr="00D50B70" w:rsidRDefault="00D50B70" w:rsidP="00D50B70">
            <w:pPr>
              <w:spacing w:before="0" w:after="0" w:line="240" w:lineRule="auto"/>
              <w:ind w:firstLine="0"/>
              <w:jc w:val="center"/>
              <w:rPr>
                <w:b/>
                <w:bCs/>
                <w:color w:val="000000"/>
                <w:sz w:val="24"/>
                <w:szCs w:val="24"/>
              </w:rPr>
            </w:pPr>
            <w:r w:rsidRPr="00D50B70">
              <w:rPr>
                <w:b/>
                <w:bCs/>
                <w:color w:val="000000"/>
                <w:sz w:val="24"/>
                <w:szCs w:val="24"/>
              </w:rPr>
              <w:t>Số TT</w:t>
            </w:r>
          </w:p>
        </w:tc>
        <w:tc>
          <w:tcPr>
            <w:tcW w:w="7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02AC33" w14:textId="77777777" w:rsidR="00D50B70" w:rsidRPr="00D50B70" w:rsidRDefault="00D50B70" w:rsidP="00D50B70">
            <w:pPr>
              <w:spacing w:before="0" w:after="0" w:line="240" w:lineRule="auto"/>
              <w:ind w:firstLine="0"/>
              <w:jc w:val="center"/>
              <w:rPr>
                <w:b/>
                <w:bCs/>
                <w:color w:val="000000"/>
                <w:sz w:val="24"/>
                <w:szCs w:val="24"/>
              </w:rPr>
            </w:pPr>
            <w:r w:rsidRPr="00D50B70">
              <w:rPr>
                <w:b/>
                <w:bCs/>
                <w:color w:val="000000"/>
                <w:sz w:val="24"/>
                <w:szCs w:val="24"/>
              </w:rPr>
              <w:t>Tên ĐVHC cấp xã</w:t>
            </w:r>
          </w:p>
        </w:tc>
        <w:tc>
          <w:tcPr>
            <w:tcW w:w="64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4E084" w14:textId="77777777" w:rsidR="00D50B70" w:rsidRPr="00D50B70" w:rsidRDefault="00D50B70" w:rsidP="00D50B70">
            <w:pPr>
              <w:spacing w:before="0" w:after="0" w:line="240" w:lineRule="auto"/>
              <w:ind w:firstLine="0"/>
              <w:jc w:val="center"/>
              <w:rPr>
                <w:b/>
                <w:bCs/>
                <w:color w:val="000000"/>
                <w:sz w:val="24"/>
                <w:szCs w:val="24"/>
              </w:rPr>
            </w:pPr>
            <w:r w:rsidRPr="00D50B70">
              <w:rPr>
                <w:b/>
                <w:bCs/>
                <w:color w:val="000000"/>
                <w:sz w:val="24"/>
                <w:szCs w:val="24"/>
              </w:rPr>
              <w:t>Thuộc ĐVHC cấp huyện</w:t>
            </w:r>
          </w:p>
        </w:tc>
        <w:tc>
          <w:tcPr>
            <w:tcW w:w="4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760671" w14:textId="77777777" w:rsidR="00D50B70" w:rsidRPr="00D50B70" w:rsidRDefault="00D50B70" w:rsidP="00D50B70">
            <w:pPr>
              <w:spacing w:before="0" w:after="0" w:line="240" w:lineRule="auto"/>
              <w:ind w:firstLine="0"/>
              <w:jc w:val="center"/>
              <w:rPr>
                <w:b/>
                <w:bCs/>
                <w:color w:val="000000"/>
                <w:sz w:val="24"/>
                <w:szCs w:val="24"/>
              </w:rPr>
            </w:pPr>
            <w:r w:rsidRPr="00D50B70">
              <w:rPr>
                <w:b/>
                <w:bCs/>
                <w:color w:val="000000"/>
                <w:sz w:val="24"/>
                <w:szCs w:val="24"/>
              </w:rPr>
              <w:t>Khu vực miền núi, vùng cao</w:t>
            </w:r>
          </w:p>
        </w:tc>
        <w:tc>
          <w:tcPr>
            <w:tcW w:w="33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1D267" w14:textId="77777777" w:rsidR="00D50B70" w:rsidRPr="00D50B70" w:rsidRDefault="00D50B70" w:rsidP="00D50B70">
            <w:pPr>
              <w:spacing w:before="0" w:after="0" w:line="240" w:lineRule="auto"/>
              <w:ind w:firstLine="0"/>
              <w:jc w:val="center"/>
              <w:rPr>
                <w:b/>
                <w:bCs/>
                <w:color w:val="000000"/>
                <w:sz w:val="24"/>
                <w:szCs w:val="24"/>
              </w:rPr>
            </w:pPr>
            <w:r w:rsidRPr="00D50B70">
              <w:rPr>
                <w:b/>
                <w:bCs/>
                <w:color w:val="000000"/>
                <w:sz w:val="24"/>
                <w:szCs w:val="24"/>
              </w:rPr>
              <w:t>Khu vực hải đảo</w:t>
            </w:r>
          </w:p>
        </w:tc>
        <w:tc>
          <w:tcPr>
            <w:tcW w:w="707" w:type="pct"/>
            <w:gridSpan w:val="2"/>
            <w:tcBorders>
              <w:top w:val="single" w:sz="4" w:space="0" w:color="000000"/>
              <w:left w:val="nil"/>
              <w:bottom w:val="single" w:sz="4" w:space="0" w:color="000000"/>
              <w:right w:val="single" w:sz="4" w:space="0" w:color="000000"/>
            </w:tcBorders>
            <w:shd w:val="clear" w:color="auto" w:fill="auto"/>
            <w:vAlign w:val="center"/>
            <w:hideMark/>
          </w:tcPr>
          <w:p w14:paraId="6251797B" w14:textId="77777777" w:rsidR="00D50B70" w:rsidRPr="00D50B70" w:rsidRDefault="00D50B70" w:rsidP="00D50B70">
            <w:pPr>
              <w:spacing w:before="0" w:after="0" w:line="240" w:lineRule="auto"/>
              <w:ind w:firstLine="0"/>
              <w:jc w:val="center"/>
              <w:rPr>
                <w:b/>
                <w:bCs/>
                <w:color w:val="000000"/>
                <w:sz w:val="24"/>
                <w:szCs w:val="24"/>
              </w:rPr>
            </w:pPr>
            <w:r w:rsidRPr="00D50B70">
              <w:rPr>
                <w:b/>
                <w:bCs/>
                <w:color w:val="000000"/>
                <w:sz w:val="24"/>
                <w:szCs w:val="24"/>
              </w:rPr>
              <w:t>Dân tộc thiểu số</w:t>
            </w:r>
          </w:p>
        </w:tc>
        <w:tc>
          <w:tcPr>
            <w:tcW w:w="36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E4922" w14:textId="77777777" w:rsidR="00D50B70" w:rsidRPr="00D50B70" w:rsidRDefault="00D50B70" w:rsidP="00D50B70">
            <w:pPr>
              <w:spacing w:before="0" w:after="0" w:line="240" w:lineRule="auto"/>
              <w:ind w:firstLine="0"/>
              <w:jc w:val="center"/>
              <w:rPr>
                <w:b/>
                <w:bCs/>
                <w:color w:val="000000"/>
                <w:sz w:val="24"/>
                <w:szCs w:val="24"/>
              </w:rPr>
            </w:pPr>
            <w:r w:rsidRPr="00D50B70">
              <w:rPr>
                <w:b/>
                <w:bCs/>
                <w:color w:val="000000"/>
                <w:sz w:val="24"/>
                <w:szCs w:val="24"/>
              </w:rPr>
              <w:t>Yếu tố đặc thù khác (nếu có)</w:t>
            </w:r>
          </w:p>
        </w:tc>
        <w:tc>
          <w:tcPr>
            <w:tcW w:w="737" w:type="pct"/>
            <w:gridSpan w:val="2"/>
            <w:tcBorders>
              <w:top w:val="single" w:sz="4" w:space="0" w:color="000000"/>
              <w:left w:val="nil"/>
              <w:bottom w:val="single" w:sz="4" w:space="0" w:color="000000"/>
              <w:right w:val="single" w:sz="4" w:space="0" w:color="000000"/>
            </w:tcBorders>
            <w:shd w:val="clear" w:color="auto" w:fill="auto"/>
            <w:vAlign w:val="center"/>
            <w:hideMark/>
          </w:tcPr>
          <w:p w14:paraId="3B389B4E" w14:textId="77777777" w:rsidR="00D50B70" w:rsidRPr="00D50B70" w:rsidRDefault="00D50B70" w:rsidP="00D50B70">
            <w:pPr>
              <w:spacing w:before="0" w:after="0" w:line="240" w:lineRule="auto"/>
              <w:ind w:firstLine="0"/>
              <w:jc w:val="center"/>
              <w:rPr>
                <w:b/>
                <w:bCs/>
                <w:color w:val="000000"/>
                <w:sz w:val="24"/>
                <w:szCs w:val="24"/>
              </w:rPr>
            </w:pPr>
            <w:r w:rsidRPr="00D50B70">
              <w:rPr>
                <w:b/>
                <w:bCs/>
                <w:color w:val="000000"/>
                <w:sz w:val="24"/>
                <w:szCs w:val="24"/>
              </w:rPr>
              <w:t>Diện tích tự nhiên</w:t>
            </w:r>
          </w:p>
        </w:tc>
        <w:tc>
          <w:tcPr>
            <w:tcW w:w="667" w:type="pct"/>
            <w:gridSpan w:val="2"/>
            <w:tcBorders>
              <w:top w:val="single" w:sz="4" w:space="0" w:color="000000"/>
              <w:left w:val="nil"/>
              <w:bottom w:val="single" w:sz="4" w:space="0" w:color="000000"/>
              <w:right w:val="single" w:sz="4" w:space="0" w:color="000000"/>
            </w:tcBorders>
            <w:shd w:val="clear" w:color="auto" w:fill="auto"/>
            <w:vAlign w:val="center"/>
            <w:hideMark/>
          </w:tcPr>
          <w:p w14:paraId="05AAE624" w14:textId="77777777" w:rsidR="00D50B70" w:rsidRPr="00D50B70" w:rsidRDefault="00D50B70" w:rsidP="00D50B70">
            <w:pPr>
              <w:spacing w:before="0" w:after="0" w:line="240" w:lineRule="auto"/>
              <w:ind w:firstLine="0"/>
              <w:jc w:val="center"/>
              <w:rPr>
                <w:b/>
                <w:bCs/>
                <w:color w:val="000000"/>
                <w:sz w:val="24"/>
                <w:szCs w:val="24"/>
              </w:rPr>
            </w:pPr>
            <w:r w:rsidRPr="00D50B70">
              <w:rPr>
                <w:b/>
                <w:bCs/>
                <w:color w:val="000000"/>
                <w:sz w:val="24"/>
                <w:szCs w:val="24"/>
              </w:rPr>
              <w:t>Quy mô dân số</w:t>
            </w:r>
          </w:p>
        </w:tc>
      </w:tr>
      <w:tr w:rsidR="00D50B70" w:rsidRPr="00D50B70" w14:paraId="28E5B07D" w14:textId="77777777" w:rsidTr="00D97890">
        <w:trPr>
          <w:trHeight w:val="1106"/>
        </w:trPr>
        <w:tc>
          <w:tcPr>
            <w:tcW w:w="276" w:type="pct"/>
            <w:vMerge/>
            <w:tcBorders>
              <w:top w:val="single" w:sz="4" w:space="0" w:color="000000"/>
              <w:left w:val="single" w:sz="4" w:space="0" w:color="000000"/>
              <w:bottom w:val="single" w:sz="4" w:space="0" w:color="000000"/>
              <w:right w:val="single" w:sz="4" w:space="0" w:color="000000"/>
            </w:tcBorders>
            <w:vAlign w:val="center"/>
            <w:hideMark/>
          </w:tcPr>
          <w:p w14:paraId="5A77D94A" w14:textId="77777777" w:rsidR="00D50B70" w:rsidRPr="00D50B70" w:rsidRDefault="00D50B70" w:rsidP="00D50B70">
            <w:pPr>
              <w:spacing w:before="0" w:after="0" w:line="240" w:lineRule="auto"/>
              <w:ind w:firstLine="0"/>
              <w:jc w:val="left"/>
              <w:rPr>
                <w:b/>
                <w:bCs/>
                <w:color w:val="000000"/>
                <w:sz w:val="24"/>
                <w:szCs w:val="24"/>
              </w:rPr>
            </w:pPr>
          </w:p>
        </w:tc>
        <w:tc>
          <w:tcPr>
            <w:tcW w:w="799" w:type="pct"/>
            <w:vMerge/>
            <w:tcBorders>
              <w:top w:val="single" w:sz="4" w:space="0" w:color="000000"/>
              <w:left w:val="single" w:sz="4" w:space="0" w:color="000000"/>
              <w:bottom w:val="single" w:sz="4" w:space="0" w:color="000000"/>
              <w:right w:val="single" w:sz="4" w:space="0" w:color="000000"/>
            </w:tcBorders>
            <w:vAlign w:val="center"/>
            <w:hideMark/>
          </w:tcPr>
          <w:p w14:paraId="42D7D48F" w14:textId="77777777" w:rsidR="00D50B70" w:rsidRPr="00D50B70" w:rsidRDefault="00D50B70" w:rsidP="00D50B70">
            <w:pPr>
              <w:spacing w:before="0" w:after="0" w:line="240" w:lineRule="auto"/>
              <w:ind w:firstLine="0"/>
              <w:jc w:val="left"/>
              <w:rPr>
                <w:b/>
                <w:bCs/>
                <w:color w:val="000000"/>
                <w:sz w:val="24"/>
                <w:szCs w:val="24"/>
              </w:rPr>
            </w:pPr>
          </w:p>
        </w:tc>
        <w:tc>
          <w:tcPr>
            <w:tcW w:w="645" w:type="pct"/>
            <w:vMerge/>
            <w:tcBorders>
              <w:top w:val="single" w:sz="4" w:space="0" w:color="000000"/>
              <w:left w:val="single" w:sz="4" w:space="0" w:color="000000"/>
              <w:bottom w:val="single" w:sz="4" w:space="0" w:color="000000"/>
              <w:right w:val="single" w:sz="4" w:space="0" w:color="000000"/>
            </w:tcBorders>
            <w:vAlign w:val="center"/>
            <w:hideMark/>
          </w:tcPr>
          <w:p w14:paraId="6D024245" w14:textId="77777777" w:rsidR="00D50B70" w:rsidRPr="00D50B70" w:rsidRDefault="00D50B70" w:rsidP="00D50B70">
            <w:pPr>
              <w:spacing w:before="0" w:after="0" w:line="240" w:lineRule="auto"/>
              <w:ind w:firstLine="0"/>
              <w:jc w:val="left"/>
              <w:rPr>
                <w:b/>
                <w:bCs/>
                <w:color w:val="000000"/>
                <w:sz w:val="24"/>
                <w:szCs w:val="24"/>
              </w:rPr>
            </w:pPr>
          </w:p>
        </w:tc>
        <w:tc>
          <w:tcPr>
            <w:tcW w:w="462" w:type="pct"/>
            <w:vMerge/>
            <w:tcBorders>
              <w:top w:val="single" w:sz="4" w:space="0" w:color="000000"/>
              <w:left w:val="single" w:sz="4" w:space="0" w:color="000000"/>
              <w:bottom w:val="single" w:sz="4" w:space="0" w:color="000000"/>
              <w:right w:val="single" w:sz="4" w:space="0" w:color="000000"/>
            </w:tcBorders>
            <w:vAlign w:val="center"/>
            <w:hideMark/>
          </w:tcPr>
          <w:p w14:paraId="0AB5467C" w14:textId="77777777" w:rsidR="00D50B70" w:rsidRPr="00D50B70" w:rsidRDefault="00D50B70" w:rsidP="00D50B70">
            <w:pPr>
              <w:spacing w:before="0" w:after="0" w:line="240" w:lineRule="auto"/>
              <w:ind w:firstLine="0"/>
              <w:jc w:val="left"/>
              <w:rPr>
                <w:b/>
                <w:bCs/>
                <w:color w:val="000000"/>
                <w:sz w:val="24"/>
                <w:szCs w:val="24"/>
              </w:rPr>
            </w:pPr>
          </w:p>
        </w:tc>
        <w:tc>
          <w:tcPr>
            <w:tcW w:w="338" w:type="pct"/>
            <w:vMerge/>
            <w:tcBorders>
              <w:top w:val="single" w:sz="4" w:space="0" w:color="000000"/>
              <w:left w:val="single" w:sz="4" w:space="0" w:color="000000"/>
              <w:bottom w:val="single" w:sz="4" w:space="0" w:color="000000"/>
              <w:right w:val="single" w:sz="4" w:space="0" w:color="000000"/>
            </w:tcBorders>
            <w:vAlign w:val="center"/>
            <w:hideMark/>
          </w:tcPr>
          <w:p w14:paraId="675DA86F" w14:textId="77777777" w:rsidR="00D50B70" w:rsidRPr="00D50B70" w:rsidRDefault="00D50B70" w:rsidP="00D50B70">
            <w:pPr>
              <w:spacing w:before="0" w:after="0" w:line="240" w:lineRule="auto"/>
              <w:ind w:firstLine="0"/>
              <w:jc w:val="left"/>
              <w:rPr>
                <w:b/>
                <w:bCs/>
                <w:color w:val="000000"/>
                <w:sz w:val="24"/>
                <w:szCs w:val="24"/>
              </w:rPr>
            </w:pPr>
          </w:p>
        </w:tc>
        <w:tc>
          <w:tcPr>
            <w:tcW w:w="369" w:type="pct"/>
            <w:tcBorders>
              <w:top w:val="nil"/>
              <w:left w:val="nil"/>
              <w:bottom w:val="single" w:sz="4" w:space="0" w:color="000000"/>
              <w:right w:val="single" w:sz="4" w:space="0" w:color="000000"/>
            </w:tcBorders>
            <w:shd w:val="clear" w:color="auto" w:fill="auto"/>
            <w:vAlign w:val="center"/>
            <w:hideMark/>
          </w:tcPr>
          <w:p w14:paraId="0F139CAB" w14:textId="77777777" w:rsidR="00D50B70" w:rsidRPr="00D50B70" w:rsidRDefault="00D50B70" w:rsidP="00D50B70">
            <w:pPr>
              <w:spacing w:before="0" w:after="0" w:line="240" w:lineRule="auto"/>
              <w:ind w:firstLine="0"/>
              <w:jc w:val="center"/>
              <w:rPr>
                <w:b/>
                <w:bCs/>
                <w:color w:val="000000"/>
                <w:sz w:val="24"/>
                <w:szCs w:val="24"/>
              </w:rPr>
            </w:pPr>
            <w:r w:rsidRPr="00D50B70">
              <w:rPr>
                <w:b/>
                <w:bCs/>
                <w:color w:val="000000"/>
                <w:sz w:val="24"/>
                <w:szCs w:val="24"/>
              </w:rPr>
              <w:t>Số người</w:t>
            </w:r>
          </w:p>
        </w:tc>
        <w:tc>
          <w:tcPr>
            <w:tcW w:w="338" w:type="pct"/>
            <w:tcBorders>
              <w:top w:val="nil"/>
              <w:left w:val="nil"/>
              <w:bottom w:val="single" w:sz="4" w:space="0" w:color="000000"/>
              <w:right w:val="single" w:sz="4" w:space="0" w:color="000000"/>
            </w:tcBorders>
            <w:shd w:val="clear" w:color="auto" w:fill="auto"/>
            <w:vAlign w:val="center"/>
            <w:hideMark/>
          </w:tcPr>
          <w:p w14:paraId="7E6E06A3" w14:textId="77777777" w:rsidR="00D50B70" w:rsidRPr="00D50B70" w:rsidRDefault="00D50B70" w:rsidP="00D50B70">
            <w:pPr>
              <w:spacing w:before="0" w:after="0" w:line="240" w:lineRule="auto"/>
              <w:ind w:firstLine="0"/>
              <w:jc w:val="center"/>
              <w:rPr>
                <w:b/>
                <w:bCs/>
                <w:color w:val="000000"/>
                <w:sz w:val="24"/>
                <w:szCs w:val="24"/>
              </w:rPr>
            </w:pPr>
            <w:r w:rsidRPr="00D50B70">
              <w:rPr>
                <w:b/>
                <w:bCs/>
                <w:color w:val="000000"/>
                <w:sz w:val="24"/>
                <w:szCs w:val="24"/>
              </w:rPr>
              <w:t>Tỷ lệ (%)</w:t>
            </w:r>
          </w:p>
        </w:tc>
        <w:tc>
          <w:tcPr>
            <w:tcW w:w="369" w:type="pct"/>
            <w:vMerge/>
            <w:tcBorders>
              <w:top w:val="single" w:sz="4" w:space="0" w:color="000000"/>
              <w:left w:val="single" w:sz="4" w:space="0" w:color="000000"/>
              <w:bottom w:val="single" w:sz="4" w:space="0" w:color="000000"/>
              <w:right w:val="single" w:sz="4" w:space="0" w:color="000000"/>
            </w:tcBorders>
            <w:vAlign w:val="center"/>
            <w:hideMark/>
          </w:tcPr>
          <w:p w14:paraId="5E019619" w14:textId="77777777" w:rsidR="00D50B70" w:rsidRPr="00D50B70" w:rsidRDefault="00D50B70" w:rsidP="00D50B70">
            <w:pPr>
              <w:spacing w:before="0" w:after="0" w:line="240" w:lineRule="auto"/>
              <w:ind w:firstLine="0"/>
              <w:jc w:val="left"/>
              <w:rPr>
                <w:b/>
                <w:bCs/>
                <w:color w:val="000000"/>
                <w:sz w:val="24"/>
                <w:szCs w:val="24"/>
              </w:rPr>
            </w:pPr>
          </w:p>
        </w:tc>
        <w:tc>
          <w:tcPr>
            <w:tcW w:w="399" w:type="pct"/>
            <w:tcBorders>
              <w:top w:val="nil"/>
              <w:left w:val="nil"/>
              <w:bottom w:val="single" w:sz="4" w:space="0" w:color="000000"/>
              <w:right w:val="single" w:sz="4" w:space="0" w:color="000000"/>
            </w:tcBorders>
            <w:shd w:val="clear" w:color="auto" w:fill="auto"/>
            <w:vAlign w:val="center"/>
            <w:hideMark/>
          </w:tcPr>
          <w:p w14:paraId="7DE812B9" w14:textId="77777777" w:rsidR="00D50B70" w:rsidRPr="00D50B70" w:rsidRDefault="00D50B70" w:rsidP="00D50B70">
            <w:pPr>
              <w:spacing w:before="0" w:after="0" w:line="240" w:lineRule="auto"/>
              <w:ind w:firstLine="0"/>
              <w:jc w:val="center"/>
              <w:rPr>
                <w:b/>
                <w:bCs/>
                <w:color w:val="000000"/>
                <w:sz w:val="24"/>
                <w:szCs w:val="24"/>
              </w:rPr>
            </w:pPr>
            <w:r w:rsidRPr="00D50B70">
              <w:rPr>
                <w:b/>
                <w:bCs/>
                <w:color w:val="000000"/>
                <w:sz w:val="24"/>
                <w:szCs w:val="24"/>
              </w:rPr>
              <w:t>Diện tích (km²)</w:t>
            </w:r>
          </w:p>
        </w:tc>
        <w:tc>
          <w:tcPr>
            <w:tcW w:w="338" w:type="pct"/>
            <w:tcBorders>
              <w:top w:val="nil"/>
              <w:left w:val="nil"/>
              <w:bottom w:val="single" w:sz="4" w:space="0" w:color="000000"/>
              <w:right w:val="single" w:sz="4" w:space="0" w:color="000000"/>
            </w:tcBorders>
            <w:shd w:val="clear" w:color="auto" w:fill="auto"/>
            <w:vAlign w:val="center"/>
            <w:hideMark/>
          </w:tcPr>
          <w:p w14:paraId="4B2334A6" w14:textId="77777777" w:rsidR="00D50B70" w:rsidRPr="00D50B70" w:rsidRDefault="00D50B70" w:rsidP="00D50B70">
            <w:pPr>
              <w:spacing w:before="0" w:after="0" w:line="240" w:lineRule="auto"/>
              <w:ind w:firstLine="0"/>
              <w:jc w:val="center"/>
              <w:rPr>
                <w:b/>
                <w:bCs/>
                <w:color w:val="000000"/>
                <w:sz w:val="24"/>
                <w:szCs w:val="24"/>
              </w:rPr>
            </w:pPr>
            <w:r w:rsidRPr="00D50B70">
              <w:rPr>
                <w:b/>
                <w:bCs/>
                <w:color w:val="000000"/>
                <w:sz w:val="24"/>
                <w:szCs w:val="24"/>
              </w:rPr>
              <w:t>Tỷ lệ (%)</w:t>
            </w:r>
          </w:p>
        </w:tc>
        <w:tc>
          <w:tcPr>
            <w:tcW w:w="338" w:type="pct"/>
            <w:tcBorders>
              <w:top w:val="nil"/>
              <w:left w:val="nil"/>
              <w:bottom w:val="single" w:sz="4" w:space="0" w:color="000000"/>
              <w:right w:val="single" w:sz="4" w:space="0" w:color="000000"/>
            </w:tcBorders>
            <w:shd w:val="clear" w:color="auto" w:fill="auto"/>
            <w:vAlign w:val="center"/>
            <w:hideMark/>
          </w:tcPr>
          <w:p w14:paraId="20A79E72" w14:textId="77777777" w:rsidR="00D50B70" w:rsidRPr="00D50B70" w:rsidRDefault="00D50B70" w:rsidP="00D50B70">
            <w:pPr>
              <w:spacing w:before="0" w:after="0" w:line="240" w:lineRule="auto"/>
              <w:ind w:firstLine="0"/>
              <w:jc w:val="center"/>
              <w:rPr>
                <w:b/>
                <w:bCs/>
                <w:color w:val="000000"/>
                <w:sz w:val="24"/>
                <w:szCs w:val="24"/>
              </w:rPr>
            </w:pPr>
            <w:r w:rsidRPr="00D50B70">
              <w:rPr>
                <w:b/>
                <w:bCs/>
                <w:color w:val="000000"/>
                <w:sz w:val="24"/>
                <w:szCs w:val="24"/>
              </w:rPr>
              <w:t>Quy mô dân số (người)</w:t>
            </w:r>
          </w:p>
        </w:tc>
        <w:tc>
          <w:tcPr>
            <w:tcW w:w="329" w:type="pct"/>
            <w:tcBorders>
              <w:top w:val="nil"/>
              <w:left w:val="nil"/>
              <w:bottom w:val="single" w:sz="4" w:space="0" w:color="000000"/>
              <w:right w:val="single" w:sz="4" w:space="0" w:color="000000"/>
            </w:tcBorders>
            <w:shd w:val="clear" w:color="auto" w:fill="auto"/>
            <w:vAlign w:val="center"/>
            <w:hideMark/>
          </w:tcPr>
          <w:p w14:paraId="59764298" w14:textId="77777777" w:rsidR="00D50B70" w:rsidRPr="00D50B70" w:rsidRDefault="00D50B70" w:rsidP="00D50B70">
            <w:pPr>
              <w:spacing w:before="0" w:after="0" w:line="240" w:lineRule="auto"/>
              <w:ind w:firstLine="0"/>
              <w:jc w:val="center"/>
              <w:rPr>
                <w:b/>
                <w:bCs/>
                <w:color w:val="000000"/>
                <w:sz w:val="24"/>
                <w:szCs w:val="24"/>
              </w:rPr>
            </w:pPr>
            <w:r w:rsidRPr="00D50B70">
              <w:rPr>
                <w:b/>
                <w:bCs/>
                <w:color w:val="000000"/>
                <w:sz w:val="24"/>
                <w:szCs w:val="24"/>
              </w:rPr>
              <w:t>Tỷ lệ (%)</w:t>
            </w:r>
          </w:p>
        </w:tc>
      </w:tr>
      <w:tr w:rsidR="00D50B70" w:rsidRPr="00D50B70" w14:paraId="5B81A5BC" w14:textId="77777777" w:rsidTr="00D97890">
        <w:trPr>
          <w:trHeight w:val="318"/>
        </w:trPr>
        <w:tc>
          <w:tcPr>
            <w:tcW w:w="276" w:type="pct"/>
            <w:tcBorders>
              <w:top w:val="nil"/>
              <w:left w:val="single" w:sz="4" w:space="0" w:color="000000"/>
              <w:bottom w:val="single" w:sz="4" w:space="0" w:color="000000"/>
              <w:right w:val="single" w:sz="4" w:space="0" w:color="000000"/>
            </w:tcBorders>
            <w:shd w:val="clear" w:color="auto" w:fill="auto"/>
            <w:vAlign w:val="center"/>
            <w:hideMark/>
          </w:tcPr>
          <w:p w14:paraId="0EB07B23" w14:textId="77777777" w:rsidR="00D50B70" w:rsidRPr="00D50B70" w:rsidRDefault="00D50B70" w:rsidP="00D50B70">
            <w:pPr>
              <w:spacing w:before="0" w:after="0" w:line="240" w:lineRule="auto"/>
              <w:ind w:firstLine="0"/>
              <w:jc w:val="left"/>
              <w:rPr>
                <w:color w:val="000000"/>
                <w:sz w:val="28"/>
                <w:szCs w:val="28"/>
              </w:rPr>
            </w:pPr>
            <w:r w:rsidRPr="00D50B70">
              <w:rPr>
                <w:color w:val="000000"/>
                <w:sz w:val="28"/>
                <w:szCs w:val="28"/>
              </w:rPr>
              <w:t> </w:t>
            </w:r>
          </w:p>
        </w:tc>
        <w:tc>
          <w:tcPr>
            <w:tcW w:w="799" w:type="pct"/>
            <w:tcBorders>
              <w:top w:val="nil"/>
              <w:left w:val="nil"/>
              <w:bottom w:val="single" w:sz="4" w:space="0" w:color="000000"/>
              <w:right w:val="single" w:sz="4" w:space="0" w:color="000000"/>
            </w:tcBorders>
            <w:shd w:val="clear" w:color="auto" w:fill="auto"/>
            <w:vAlign w:val="center"/>
            <w:hideMark/>
          </w:tcPr>
          <w:p w14:paraId="2370AB62" w14:textId="77777777" w:rsidR="00D50B70" w:rsidRPr="00D50B70" w:rsidRDefault="00D50B70" w:rsidP="00D50B70">
            <w:pPr>
              <w:spacing w:before="0" w:after="0" w:line="240" w:lineRule="auto"/>
              <w:ind w:firstLine="0"/>
              <w:jc w:val="center"/>
              <w:rPr>
                <w:color w:val="000000"/>
                <w:sz w:val="24"/>
                <w:szCs w:val="24"/>
              </w:rPr>
            </w:pPr>
            <w:r w:rsidRPr="00D50B70">
              <w:rPr>
                <w:color w:val="000000"/>
                <w:sz w:val="24"/>
                <w:szCs w:val="24"/>
              </w:rPr>
              <w:t>1</w:t>
            </w:r>
          </w:p>
        </w:tc>
        <w:tc>
          <w:tcPr>
            <w:tcW w:w="645" w:type="pct"/>
            <w:tcBorders>
              <w:top w:val="nil"/>
              <w:left w:val="nil"/>
              <w:bottom w:val="single" w:sz="4" w:space="0" w:color="000000"/>
              <w:right w:val="single" w:sz="4" w:space="0" w:color="000000"/>
            </w:tcBorders>
            <w:shd w:val="clear" w:color="auto" w:fill="auto"/>
            <w:vAlign w:val="center"/>
            <w:hideMark/>
          </w:tcPr>
          <w:p w14:paraId="346B94E3" w14:textId="77777777" w:rsidR="00D50B70" w:rsidRPr="00D50B70" w:rsidRDefault="00D50B70" w:rsidP="00D50B70">
            <w:pPr>
              <w:spacing w:before="0" w:after="0" w:line="240" w:lineRule="auto"/>
              <w:ind w:firstLine="0"/>
              <w:jc w:val="center"/>
              <w:rPr>
                <w:color w:val="000000"/>
                <w:sz w:val="24"/>
                <w:szCs w:val="24"/>
              </w:rPr>
            </w:pPr>
            <w:r w:rsidRPr="00D50B70">
              <w:rPr>
                <w:color w:val="000000"/>
                <w:sz w:val="24"/>
                <w:szCs w:val="24"/>
              </w:rPr>
              <w:t>2</w:t>
            </w:r>
          </w:p>
        </w:tc>
        <w:tc>
          <w:tcPr>
            <w:tcW w:w="462" w:type="pct"/>
            <w:tcBorders>
              <w:top w:val="nil"/>
              <w:left w:val="nil"/>
              <w:bottom w:val="single" w:sz="4" w:space="0" w:color="000000"/>
              <w:right w:val="single" w:sz="4" w:space="0" w:color="000000"/>
            </w:tcBorders>
            <w:shd w:val="clear" w:color="auto" w:fill="auto"/>
            <w:vAlign w:val="center"/>
            <w:hideMark/>
          </w:tcPr>
          <w:p w14:paraId="1E3B8A7B" w14:textId="77777777" w:rsidR="00D50B70" w:rsidRPr="00D50B70" w:rsidRDefault="00D50B70" w:rsidP="00D50B70">
            <w:pPr>
              <w:spacing w:before="0" w:after="0" w:line="240" w:lineRule="auto"/>
              <w:ind w:firstLine="0"/>
              <w:jc w:val="center"/>
              <w:rPr>
                <w:color w:val="000000"/>
                <w:sz w:val="24"/>
                <w:szCs w:val="24"/>
              </w:rPr>
            </w:pPr>
            <w:r w:rsidRPr="00D50B70">
              <w:rPr>
                <w:color w:val="000000"/>
                <w:sz w:val="24"/>
                <w:szCs w:val="24"/>
              </w:rPr>
              <w:t>3</w:t>
            </w:r>
          </w:p>
        </w:tc>
        <w:tc>
          <w:tcPr>
            <w:tcW w:w="338" w:type="pct"/>
            <w:tcBorders>
              <w:top w:val="nil"/>
              <w:left w:val="nil"/>
              <w:bottom w:val="single" w:sz="4" w:space="0" w:color="000000"/>
              <w:right w:val="single" w:sz="4" w:space="0" w:color="000000"/>
            </w:tcBorders>
            <w:shd w:val="clear" w:color="auto" w:fill="auto"/>
            <w:vAlign w:val="center"/>
            <w:hideMark/>
          </w:tcPr>
          <w:p w14:paraId="6D3C4522" w14:textId="77777777" w:rsidR="00D50B70" w:rsidRPr="00D50B70" w:rsidRDefault="00D50B70" w:rsidP="00D50B70">
            <w:pPr>
              <w:spacing w:before="0" w:after="0" w:line="240" w:lineRule="auto"/>
              <w:ind w:firstLine="0"/>
              <w:jc w:val="center"/>
              <w:rPr>
                <w:color w:val="000000"/>
                <w:sz w:val="24"/>
                <w:szCs w:val="24"/>
              </w:rPr>
            </w:pPr>
            <w:r w:rsidRPr="00D50B70">
              <w:rPr>
                <w:color w:val="000000"/>
                <w:sz w:val="24"/>
                <w:szCs w:val="24"/>
              </w:rPr>
              <w:t>4</w:t>
            </w:r>
          </w:p>
        </w:tc>
        <w:tc>
          <w:tcPr>
            <w:tcW w:w="369" w:type="pct"/>
            <w:tcBorders>
              <w:top w:val="nil"/>
              <w:left w:val="nil"/>
              <w:bottom w:val="single" w:sz="4" w:space="0" w:color="000000"/>
              <w:right w:val="single" w:sz="4" w:space="0" w:color="000000"/>
            </w:tcBorders>
            <w:shd w:val="clear" w:color="auto" w:fill="auto"/>
            <w:vAlign w:val="center"/>
            <w:hideMark/>
          </w:tcPr>
          <w:p w14:paraId="3C3508E3" w14:textId="77777777" w:rsidR="00D50B70" w:rsidRPr="00D50B70" w:rsidRDefault="00D50B70" w:rsidP="00D50B70">
            <w:pPr>
              <w:spacing w:before="0" w:after="0" w:line="240" w:lineRule="auto"/>
              <w:ind w:firstLine="0"/>
              <w:jc w:val="center"/>
              <w:rPr>
                <w:color w:val="000000"/>
                <w:sz w:val="24"/>
                <w:szCs w:val="24"/>
              </w:rPr>
            </w:pPr>
            <w:r w:rsidRPr="00D50B70">
              <w:rPr>
                <w:color w:val="000000"/>
                <w:sz w:val="24"/>
                <w:szCs w:val="24"/>
              </w:rPr>
              <w:t>5</w:t>
            </w:r>
          </w:p>
        </w:tc>
        <w:tc>
          <w:tcPr>
            <w:tcW w:w="338" w:type="pct"/>
            <w:tcBorders>
              <w:top w:val="nil"/>
              <w:left w:val="nil"/>
              <w:bottom w:val="single" w:sz="4" w:space="0" w:color="000000"/>
              <w:right w:val="single" w:sz="4" w:space="0" w:color="000000"/>
            </w:tcBorders>
            <w:shd w:val="clear" w:color="auto" w:fill="auto"/>
            <w:vAlign w:val="center"/>
            <w:hideMark/>
          </w:tcPr>
          <w:p w14:paraId="59A2B6B8" w14:textId="77777777" w:rsidR="00D50B70" w:rsidRPr="00D50B70" w:rsidRDefault="00D50B70" w:rsidP="00D50B70">
            <w:pPr>
              <w:spacing w:before="0" w:after="0" w:line="240" w:lineRule="auto"/>
              <w:ind w:firstLine="0"/>
              <w:jc w:val="center"/>
              <w:rPr>
                <w:color w:val="000000"/>
                <w:sz w:val="24"/>
                <w:szCs w:val="24"/>
              </w:rPr>
            </w:pPr>
            <w:r w:rsidRPr="00D50B70">
              <w:rPr>
                <w:color w:val="000000"/>
                <w:sz w:val="24"/>
                <w:szCs w:val="24"/>
              </w:rPr>
              <w:t>6</w:t>
            </w:r>
          </w:p>
        </w:tc>
        <w:tc>
          <w:tcPr>
            <w:tcW w:w="369" w:type="pct"/>
            <w:tcBorders>
              <w:top w:val="nil"/>
              <w:left w:val="nil"/>
              <w:bottom w:val="single" w:sz="4" w:space="0" w:color="000000"/>
              <w:right w:val="single" w:sz="4" w:space="0" w:color="000000"/>
            </w:tcBorders>
            <w:shd w:val="clear" w:color="auto" w:fill="auto"/>
            <w:vAlign w:val="center"/>
            <w:hideMark/>
          </w:tcPr>
          <w:p w14:paraId="52488AE8" w14:textId="77777777" w:rsidR="00D50B70" w:rsidRPr="00D50B70" w:rsidRDefault="00D50B70" w:rsidP="00D50B70">
            <w:pPr>
              <w:spacing w:before="0" w:after="0" w:line="240" w:lineRule="auto"/>
              <w:ind w:firstLine="0"/>
              <w:jc w:val="center"/>
              <w:rPr>
                <w:color w:val="000000"/>
                <w:sz w:val="24"/>
                <w:szCs w:val="24"/>
              </w:rPr>
            </w:pPr>
            <w:r w:rsidRPr="00D50B70">
              <w:rPr>
                <w:color w:val="000000"/>
                <w:sz w:val="24"/>
                <w:szCs w:val="24"/>
              </w:rPr>
              <w:t>7</w:t>
            </w:r>
          </w:p>
        </w:tc>
        <w:tc>
          <w:tcPr>
            <w:tcW w:w="399" w:type="pct"/>
            <w:tcBorders>
              <w:top w:val="nil"/>
              <w:left w:val="nil"/>
              <w:bottom w:val="single" w:sz="4" w:space="0" w:color="000000"/>
              <w:right w:val="single" w:sz="4" w:space="0" w:color="000000"/>
            </w:tcBorders>
            <w:shd w:val="clear" w:color="auto" w:fill="auto"/>
            <w:vAlign w:val="center"/>
            <w:hideMark/>
          </w:tcPr>
          <w:p w14:paraId="4405CCDC" w14:textId="77777777" w:rsidR="00D50B70" w:rsidRPr="00D50B70" w:rsidRDefault="00D50B70" w:rsidP="00D50B70">
            <w:pPr>
              <w:spacing w:before="0" w:after="0" w:line="240" w:lineRule="auto"/>
              <w:ind w:firstLine="0"/>
              <w:jc w:val="center"/>
              <w:rPr>
                <w:color w:val="000000"/>
                <w:sz w:val="24"/>
                <w:szCs w:val="24"/>
              </w:rPr>
            </w:pPr>
            <w:r w:rsidRPr="00D50B70">
              <w:rPr>
                <w:color w:val="000000"/>
                <w:sz w:val="24"/>
                <w:szCs w:val="24"/>
              </w:rPr>
              <w:t>8</w:t>
            </w:r>
          </w:p>
        </w:tc>
        <w:tc>
          <w:tcPr>
            <w:tcW w:w="338" w:type="pct"/>
            <w:tcBorders>
              <w:top w:val="nil"/>
              <w:left w:val="nil"/>
              <w:bottom w:val="single" w:sz="4" w:space="0" w:color="000000"/>
              <w:right w:val="single" w:sz="4" w:space="0" w:color="000000"/>
            </w:tcBorders>
            <w:shd w:val="clear" w:color="auto" w:fill="auto"/>
            <w:vAlign w:val="center"/>
            <w:hideMark/>
          </w:tcPr>
          <w:p w14:paraId="2D90E0F3" w14:textId="77777777" w:rsidR="00D50B70" w:rsidRPr="00D50B70" w:rsidRDefault="00D50B70" w:rsidP="00D50B70">
            <w:pPr>
              <w:spacing w:before="0" w:after="0" w:line="240" w:lineRule="auto"/>
              <w:ind w:firstLine="0"/>
              <w:jc w:val="center"/>
              <w:rPr>
                <w:color w:val="000000"/>
                <w:sz w:val="24"/>
                <w:szCs w:val="24"/>
              </w:rPr>
            </w:pPr>
            <w:r w:rsidRPr="00D50B70">
              <w:rPr>
                <w:color w:val="000000"/>
                <w:sz w:val="24"/>
                <w:szCs w:val="24"/>
              </w:rPr>
              <w:t>9</w:t>
            </w:r>
          </w:p>
        </w:tc>
        <w:tc>
          <w:tcPr>
            <w:tcW w:w="338" w:type="pct"/>
            <w:tcBorders>
              <w:top w:val="nil"/>
              <w:left w:val="nil"/>
              <w:bottom w:val="single" w:sz="4" w:space="0" w:color="000000"/>
              <w:right w:val="single" w:sz="4" w:space="0" w:color="000000"/>
            </w:tcBorders>
            <w:shd w:val="clear" w:color="auto" w:fill="auto"/>
            <w:vAlign w:val="center"/>
            <w:hideMark/>
          </w:tcPr>
          <w:p w14:paraId="2A1299A1" w14:textId="77777777" w:rsidR="00D50B70" w:rsidRPr="00D50B70" w:rsidRDefault="00D50B70" w:rsidP="00D50B70">
            <w:pPr>
              <w:spacing w:before="0" w:after="0" w:line="240" w:lineRule="auto"/>
              <w:ind w:firstLine="0"/>
              <w:jc w:val="center"/>
              <w:rPr>
                <w:color w:val="000000"/>
                <w:sz w:val="24"/>
                <w:szCs w:val="24"/>
              </w:rPr>
            </w:pPr>
            <w:r w:rsidRPr="00D50B70">
              <w:rPr>
                <w:color w:val="000000"/>
                <w:sz w:val="24"/>
                <w:szCs w:val="24"/>
              </w:rPr>
              <w:t>10</w:t>
            </w:r>
          </w:p>
        </w:tc>
        <w:tc>
          <w:tcPr>
            <w:tcW w:w="329" w:type="pct"/>
            <w:tcBorders>
              <w:top w:val="nil"/>
              <w:left w:val="nil"/>
              <w:bottom w:val="single" w:sz="4" w:space="0" w:color="000000"/>
              <w:right w:val="single" w:sz="4" w:space="0" w:color="000000"/>
            </w:tcBorders>
            <w:shd w:val="clear" w:color="auto" w:fill="auto"/>
            <w:vAlign w:val="center"/>
            <w:hideMark/>
          </w:tcPr>
          <w:p w14:paraId="269C76AE" w14:textId="77777777" w:rsidR="00D50B70" w:rsidRPr="00D50B70" w:rsidRDefault="00D50B70" w:rsidP="00D50B70">
            <w:pPr>
              <w:spacing w:before="0" w:after="0" w:line="240" w:lineRule="auto"/>
              <w:ind w:firstLine="0"/>
              <w:jc w:val="center"/>
              <w:rPr>
                <w:color w:val="000000"/>
                <w:sz w:val="24"/>
                <w:szCs w:val="24"/>
              </w:rPr>
            </w:pPr>
            <w:r w:rsidRPr="00D50B70">
              <w:rPr>
                <w:color w:val="000000"/>
                <w:sz w:val="24"/>
                <w:szCs w:val="24"/>
              </w:rPr>
              <w:t>11</w:t>
            </w:r>
          </w:p>
        </w:tc>
      </w:tr>
      <w:tr w:rsidR="00D50B70" w:rsidRPr="00D50B70" w14:paraId="34500CF9" w14:textId="77777777" w:rsidTr="00D97890">
        <w:trPr>
          <w:trHeight w:val="326"/>
        </w:trPr>
        <w:tc>
          <w:tcPr>
            <w:tcW w:w="276" w:type="pct"/>
            <w:tcBorders>
              <w:top w:val="nil"/>
              <w:left w:val="single" w:sz="4" w:space="0" w:color="000000"/>
              <w:bottom w:val="single" w:sz="4" w:space="0" w:color="000000"/>
              <w:right w:val="single" w:sz="4" w:space="0" w:color="000000"/>
            </w:tcBorders>
            <w:shd w:val="clear" w:color="auto" w:fill="auto"/>
            <w:vAlign w:val="center"/>
            <w:hideMark/>
          </w:tcPr>
          <w:p w14:paraId="17C003CD" w14:textId="77777777" w:rsidR="00D50B70" w:rsidRPr="00D50B70" w:rsidRDefault="00D50B70" w:rsidP="00D50B70">
            <w:pPr>
              <w:spacing w:before="0" w:after="0" w:line="240" w:lineRule="auto"/>
              <w:ind w:firstLine="0"/>
              <w:jc w:val="center"/>
              <w:rPr>
                <w:b/>
                <w:bCs/>
                <w:color w:val="000000"/>
                <w:sz w:val="24"/>
                <w:szCs w:val="24"/>
              </w:rPr>
            </w:pPr>
            <w:r w:rsidRPr="00D50B70">
              <w:rPr>
                <w:b/>
                <w:bCs/>
                <w:color w:val="000000"/>
                <w:sz w:val="24"/>
                <w:szCs w:val="24"/>
              </w:rPr>
              <w:t>I</w:t>
            </w:r>
          </w:p>
        </w:tc>
        <w:tc>
          <w:tcPr>
            <w:tcW w:w="799" w:type="pct"/>
            <w:tcBorders>
              <w:top w:val="nil"/>
              <w:left w:val="nil"/>
              <w:bottom w:val="single" w:sz="4" w:space="0" w:color="000000"/>
              <w:right w:val="single" w:sz="4" w:space="0" w:color="000000"/>
            </w:tcBorders>
            <w:shd w:val="clear" w:color="auto" w:fill="auto"/>
            <w:vAlign w:val="center"/>
            <w:hideMark/>
          </w:tcPr>
          <w:p w14:paraId="3C5E9588" w14:textId="77777777" w:rsidR="00D50B70" w:rsidRPr="00D50B70" w:rsidRDefault="00D50B70" w:rsidP="00D50B70">
            <w:pPr>
              <w:spacing w:before="0" w:after="0" w:line="240" w:lineRule="auto"/>
              <w:ind w:firstLine="0"/>
              <w:jc w:val="left"/>
              <w:rPr>
                <w:b/>
                <w:bCs/>
                <w:color w:val="000000"/>
                <w:sz w:val="24"/>
                <w:szCs w:val="24"/>
              </w:rPr>
            </w:pPr>
            <w:r w:rsidRPr="00D50B70">
              <w:rPr>
                <w:b/>
                <w:bCs/>
                <w:color w:val="000000"/>
                <w:sz w:val="24"/>
                <w:szCs w:val="24"/>
              </w:rPr>
              <w:t>Các xã:</w:t>
            </w:r>
          </w:p>
        </w:tc>
        <w:tc>
          <w:tcPr>
            <w:tcW w:w="645" w:type="pct"/>
            <w:tcBorders>
              <w:top w:val="nil"/>
              <w:left w:val="nil"/>
              <w:bottom w:val="single" w:sz="4" w:space="0" w:color="000000"/>
              <w:right w:val="single" w:sz="4" w:space="0" w:color="000000"/>
            </w:tcBorders>
            <w:shd w:val="clear" w:color="auto" w:fill="auto"/>
            <w:vAlign w:val="center"/>
            <w:hideMark/>
          </w:tcPr>
          <w:p w14:paraId="139B55E1" w14:textId="77777777" w:rsidR="00D50B70" w:rsidRPr="00D50B70" w:rsidRDefault="00D50B70" w:rsidP="00D50B70">
            <w:pPr>
              <w:spacing w:before="0" w:after="0" w:line="240" w:lineRule="auto"/>
              <w:ind w:firstLine="0"/>
              <w:jc w:val="left"/>
              <w:rPr>
                <w:color w:val="000000"/>
                <w:sz w:val="28"/>
                <w:szCs w:val="28"/>
              </w:rPr>
            </w:pPr>
            <w:r w:rsidRPr="00D50B70">
              <w:rPr>
                <w:color w:val="000000"/>
                <w:sz w:val="28"/>
                <w:szCs w:val="28"/>
              </w:rPr>
              <w:t> </w:t>
            </w:r>
          </w:p>
        </w:tc>
        <w:tc>
          <w:tcPr>
            <w:tcW w:w="462" w:type="pct"/>
            <w:tcBorders>
              <w:top w:val="nil"/>
              <w:left w:val="nil"/>
              <w:bottom w:val="single" w:sz="4" w:space="0" w:color="000000"/>
              <w:right w:val="single" w:sz="4" w:space="0" w:color="000000"/>
            </w:tcBorders>
            <w:shd w:val="clear" w:color="auto" w:fill="auto"/>
            <w:vAlign w:val="center"/>
            <w:hideMark/>
          </w:tcPr>
          <w:p w14:paraId="493A598D" w14:textId="77777777" w:rsidR="00D50B70" w:rsidRPr="00D50B70" w:rsidRDefault="00D50B70" w:rsidP="00D50B70">
            <w:pPr>
              <w:spacing w:before="0" w:after="0" w:line="240" w:lineRule="auto"/>
              <w:ind w:firstLine="0"/>
              <w:jc w:val="left"/>
              <w:rPr>
                <w:color w:val="000000"/>
                <w:sz w:val="28"/>
                <w:szCs w:val="28"/>
              </w:rPr>
            </w:pPr>
            <w:r w:rsidRPr="00D50B70">
              <w:rPr>
                <w:color w:val="000000"/>
                <w:sz w:val="28"/>
                <w:szCs w:val="28"/>
              </w:rPr>
              <w:t> </w:t>
            </w:r>
          </w:p>
        </w:tc>
        <w:tc>
          <w:tcPr>
            <w:tcW w:w="338" w:type="pct"/>
            <w:tcBorders>
              <w:top w:val="nil"/>
              <w:left w:val="nil"/>
              <w:bottom w:val="single" w:sz="4" w:space="0" w:color="000000"/>
              <w:right w:val="single" w:sz="4" w:space="0" w:color="000000"/>
            </w:tcBorders>
            <w:shd w:val="clear" w:color="auto" w:fill="auto"/>
            <w:vAlign w:val="center"/>
            <w:hideMark/>
          </w:tcPr>
          <w:p w14:paraId="5E8A54A1" w14:textId="77777777" w:rsidR="00D50B70" w:rsidRPr="00D50B70" w:rsidRDefault="00D50B70" w:rsidP="00D50B70">
            <w:pPr>
              <w:spacing w:before="0" w:after="0" w:line="240" w:lineRule="auto"/>
              <w:ind w:firstLine="0"/>
              <w:jc w:val="left"/>
              <w:rPr>
                <w:color w:val="000000"/>
                <w:sz w:val="28"/>
                <w:szCs w:val="28"/>
              </w:rPr>
            </w:pPr>
            <w:r w:rsidRPr="00D50B70">
              <w:rPr>
                <w:color w:val="000000"/>
                <w:sz w:val="28"/>
                <w:szCs w:val="28"/>
              </w:rPr>
              <w:t> </w:t>
            </w:r>
          </w:p>
        </w:tc>
        <w:tc>
          <w:tcPr>
            <w:tcW w:w="369" w:type="pct"/>
            <w:tcBorders>
              <w:top w:val="nil"/>
              <w:left w:val="nil"/>
              <w:bottom w:val="single" w:sz="4" w:space="0" w:color="000000"/>
              <w:right w:val="single" w:sz="4" w:space="0" w:color="000000"/>
            </w:tcBorders>
            <w:shd w:val="clear" w:color="auto" w:fill="auto"/>
            <w:vAlign w:val="center"/>
            <w:hideMark/>
          </w:tcPr>
          <w:p w14:paraId="7BDD9F98" w14:textId="77777777" w:rsidR="00D50B70" w:rsidRPr="00D50B70" w:rsidRDefault="00D50B70" w:rsidP="00D50B70">
            <w:pPr>
              <w:spacing w:before="0" w:after="0" w:line="240" w:lineRule="auto"/>
              <w:ind w:firstLine="0"/>
              <w:jc w:val="left"/>
              <w:rPr>
                <w:color w:val="000000"/>
                <w:sz w:val="28"/>
                <w:szCs w:val="28"/>
              </w:rPr>
            </w:pPr>
            <w:r w:rsidRPr="00D50B70">
              <w:rPr>
                <w:color w:val="000000"/>
                <w:sz w:val="28"/>
                <w:szCs w:val="28"/>
              </w:rPr>
              <w:t> </w:t>
            </w:r>
          </w:p>
        </w:tc>
        <w:tc>
          <w:tcPr>
            <w:tcW w:w="338" w:type="pct"/>
            <w:tcBorders>
              <w:top w:val="nil"/>
              <w:left w:val="nil"/>
              <w:bottom w:val="single" w:sz="4" w:space="0" w:color="000000"/>
              <w:right w:val="single" w:sz="4" w:space="0" w:color="000000"/>
            </w:tcBorders>
            <w:shd w:val="clear" w:color="auto" w:fill="auto"/>
            <w:vAlign w:val="center"/>
            <w:hideMark/>
          </w:tcPr>
          <w:p w14:paraId="004074C5" w14:textId="77777777" w:rsidR="00D50B70" w:rsidRPr="00D50B70" w:rsidRDefault="00D50B70" w:rsidP="00D50B70">
            <w:pPr>
              <w:spacing w:before="0" w:after="0" w:line="240" w:lineRule="auto"/>
              <w:ind w:firstLine="0"/>
              <w:jc w:val="left"/>
              <w:rPr>
                <w:color w:val="000000"/>
                <w:sz w:val="28"/>
                <w:szCs w:val="28"/>
              </w:rPr>
            </w:pPr>
            <w:r w:rsidRPr="00D50B70">
              <w:rPr>
                <w:color w:val="000000"/>
                <w:sz w:val="28"/>
                <w:szCs w:val="28"/>
              </w:rPr>
              <w:t> </w:t>
            </w:r>
          </w:p>
        </w:tc>
        <w:tc>
          <w:tcPr>
            <w:tcW w:w="369" w:type="pct"/>
            <w:tcBorders>
              <w:top w:val="nil"/>
              <w:left w:val="nil"/>
              <w:bottom w:val="single" w:sz="4" w:space="0" w:color="000000"/>
              <w:right w:val="single" w:sz="4" w:space="0" w:color="000000"/>
            </w:tcBorders>
            <w:shd w:val="clear" w:color="auto" w:fill="auto"/>
            <w:vAlign w:val="center"/>
            <w:hideMark/>
          </w:tcPr>
          <w:p w14:paraId="43CC686E" w14:textId="77777777" w:rsidR="00D50B70" w:rsidRPr="00D50B70" w:rsidRDefault="00D50B70" w:rsidP="00D50B70">
            <w:pPr>
              <w:spacing w:before="0" w:after="0" w:line="240" w:lineRule="auto"/>
              <w:ind w:firstLine="0"/>
              <w:jc w:val="left"/>
              <w:rPr>
                <w:color w:val="000000"/>
                <w:sz w:val="28"/>
                <w:szCs w:val="28"/>
              </w:rPr>
            </w:pPr>
            <w:r w:rsidRPr="00D50B70">
              <w:rPr>
                <w:color w:val="000000"/>
                <w:sz w:val="28"/>
                <w:szCs w:val="28"/>
              </w:rPr>
              <w:t> </w:t>
            </w:r>
          </w:p>
        </w:tc>
        <w:tc>
          <w:tcPr>
            <w:tcW w:w="399" w:type="pct"/>
            <w:tcBorders>
              <w:top w:val="nil"/>
              <w:left w:val="nil"/>
              <w:bottom w:val="single" w:sz="4" w:space="0" w:color="000000"/>
              <w:right w:val="single" w:sz="4" w:space="0" w:color="000000"/>
            </w:tcBorders>
            <w:shd w:val="clear" w:color="auto" w:fill="auto"/>
            <w:vAlign w:val="center"/>
            <w:hideMark/>
          </w:tcPr>
          <w:p w14:paraId="13CF2D04" w14:textId="77777777" w:rsidR="00D50B70" w:rsidRPr="00D50B70" w:rsidRDefault="00D50B70" w:rsidP="00D50B70">
            <w:pPr>
              <w:spacing w:before="0" w:after="0" w:line="240" w:lineRule="auto"/>
              <w:ind w:firstLine="0"/>
              <w:jc w:val="left"/>
              <w:rPr>
                <w:color w:val="000000"/>
                <w:sz w:val="28"/>
                <w:szCs w:val="28"/>
              </w:rPr>
            </w:pPr>
            <w:r w:rsidRPr="00D50B70">
              <w:rPr>
                <w:color w:val="000000"/>
                <w:sz w:val="28"/>
                <w:szCs w:val="28"/>
              </w:rPr>
              <w:t> </w:t>
            </w:r>
          </w:p>
        </w:tc>
        <w:tc>
          <w:tcPr>
            <w:tcW w:w="338" w:type="pct"/>
            <w:tcBorders>
              <w:top w:val="nil"/>
              <w:left w:val="nil"/>
              <w:bottom w:val="single" w:sz="4" w:space="0" w:color="000000"/>
              <w:right w:val="single" w:sz="4" w:space="0" w:color="000000"/>
            </w:tcBorders>
            <w:shd w:val="clear" w:color="auto" w:fill="auto"/>
            <w:vAlign w:val="center"/>
            <w:hideMark/>
          </w:tcPr>
          <w:p w14:paraId="0DFEA748" w14:textId="77777777" w:rsidR="00D50B70" w:rsidRPr="00D50B70" w:rsidRDefault="00D50B70" w:rsidP="00D50B70">
            <w:pPr>
              <w:spacing w:before="0" w:after="0" w:line="240" w:lineRule="auto"/>
              <w:ind w:firstLine="0"/>
              <w:jc w:val="left"/>
              <w:rPr>
                <w:color w:val="000000"/>
                <w:sz w:val="28"/>
                <w:szCs w:val="28"/>
              </w:rPr>
            </w:pPr>
            <w:r w:rsidRPr="00D50B70">
              <w:rPr>
                <w:color w:val="000000"/>
                <w:sz w:val="28"/>
                <w:szCs w:val="28"/>
              </w:rPr>
              <w:t> </w:t>
            </w:r>
          </w:p>
        </w:tc>
        <w:tc>
          <w:tcPr>
            <w:tcW w:w="338" w:type="pct"/>
            <w:tcBorders>
              <w:top w:val="nil"/>
              <w:left w:val="nil"/>
              <w:bottom w:val="single" w:sz="4" w:space="0" w:color="000000"/>
              <w:right w:val="single" w:sz="4" w:space="0" w:color="000000"/>
            </w:tcBorders>
            <w:shd w:val="clear" w:color="auto" w:fill="auto"/>
            <w:noWrap/>
            <w:vAlign w:val="center"/>
            <w:hideMark/>
          </w:tcPr>
          <w:p w14:paraId="7D642ACD" w14:textId="77777777" w:rsidR="00D50B70" w:rsidRPr="00D50B70" w:rsidRDefault="00D50B70" w:rsidP="00D50B70">
            <w:pPr>
              <w:spacing w:before="0" w:after="0" w:line="240" w:lineRule="auto"/>
              <w:ind w:firstLine="0"/>
              <w:jc w:val="left"/>
              <w:rPr>
                <w:color w:val="000000"/>
                <w:sz w:val="28"/>
                <w:szCs w:val="28"/>
              </w:rPr>
            </w:pPr>
            <w:r w:rsidRPr="00D50B70">
              <w:rPr>
                <w:color w:val="000000"/>
                <w:sz w:val="28"/>
                <w:szCs w:val="28"/>
              </w:rPr>
              <w:t> </w:t>
            </w:r>
          </w:p>
        </w:tc>
        <w:tc>
          <w:tcPr>
            <w:tcW w:w="329" w:type="pct"/>
            <w:tcBorders>
              <w:top w:val="nil"/>
              <w:left w:val="nil"/>
              <w:bottom w:val="single" w:sz="4" w:space="0" w:color="000000"/>
              <w:right w:val="single" w:sz="4" w:space="0" w:color="000000"/>
            </w:tcBorders>
            <w:shd w:val="clear" w:color="auto" w:fill="auto"/>
            <w:vAlign w:val="center"/>
            <w:hideMark/>
          </w:tcPr>
          <w:p w14:paraId="06CAFCC7" w14:textId="77777777" w:rsidR="00D50B70" w:rsidRPr="00D50B70" w:rsidRDefault="00D50B70" w:rsidP="00D50B70">
            <w:pPr>
              <w:spacing w:before="0" w:after="0" w:line="240" w:lineRule="auto"/>
              <w:ind w:firstLine="0"/>
              <w:jc w:val="left"/>
              <w:rPr>
                <w:color w:val="000000"/>
                <w:sz w:val="28"/>
                <w:szCs w:val="28"/>
              </w:rPr>
            </w:pPr>
            <w:r w:rsidRPr="00D50B70">
              <w:rPr>
                <w:color w:val="000000"/>
                <w:sz w:val="28"/>
                <w:szCs w:val="28"/>
              </w:rPr>
              <w:t> </w:t>
            </w:r>
          </w:p>
        </w:tc>
      </w:tr>
      <w:tr w:rsidR="00D50B70" w:rsidRPr="00D50B70" w14:paraId="2CEEAC6A" w14:textId="77777777" w:rsidTr="00D97890">
        <w:trPr>
          <w:trHeight w:val="326"/>
        </w:trPr>
        <w:tc>
          <w:tcPr>
            <w:tcW w:w="276" w:type="pct"/>
            <w:tcBorders>
              <w:top w:val="nil"/>
              <w:left w:val="single" w:sz="4" w:space="0" w:color="000000"/>
              <w:bottom w:val="single" w:sz="4" w:space="0" w:color="000000"/>
              <w:right w:val="single" w:sz="4" w:space="0" w:color="000000"/>
            </w:tcBorders>
            <w:shd w:val="clear" w:color="auto" w:fill="auto"/>
            <w:vAlign w:val="center"/>
            <w:hideMark/>
          </w:tcPr>
          <w:p w14:paraId="7E0E8C83" w14:textId="77777777" w:rsidR="00D50B70" w:rsidRPr="00D50B70" w:rsidRDefault="00D50B70" w:rsidP="00D50B70">
            <w:pPr>
              <w:spacing w:before="0" w:after="0" w:line="240" w:lineRule="auto"/>
              <w:ind w:firstLine="0"/>
              <w:jc w:val="center"/>
              <w:rPr>
                <w:color w:val="000000"/>
                <w:sz w:val="24"/>
                <w:szCs w:val="24"/>
              </w:rPr>
            </w:pPr>
            <w:r w:rsidRPr="00D50B70">
              <w:rPr>
                <w:color w:val="000000"/>
                <w:sz w:val="24"/>
                <w:szCs w:val="24"/>
              </w:rPr>
              <w:t>1</w:t>
            </w:r>
          </w:p>
        </w:tc>
        <w:tc>
          <w:tcPr>
            <w:tcW w:w="799" w:type="pct"/>
            <w:tcBorders>
              <w:top w:val="nil"/>
              <w:left w:val="nil"/>
              <w:bottom w:val="single" w:sz="4" w:space="0" w:color="000000"/>
              <w:right w:val="single" w:sz="4" w:space="0" w:color="000000"/>
            </w:tcBorders>
            <w:shd w:val="clear" w:color="000000" w:fill="FFFFFF"/>
            <w:noWrap/>
            <w:vAlign w:val="center"/>
            <w:hideMark/>
          </w:tcPr>
          <w:p w14:paraId="0F31788D" w14:textId="77777777" w:rsidR="00D50B70" w:rsidRPr="00D50B70" w:rsidRDefault="00D50B70" w:rsidP="00D50B70">
            <w:pPr>
              <w:spacing w:before="0" w:after="0" w:line="240" w:lineRule="auto"/>
              <w:ind w:firstLine="0"/>
              <w:jc w:val="left"/>
              <w:rPr>
                <w:color w:val="000000"/>
                <w:sz w:val="22"/>
                <w:szCs w:val="22"/>
              </w:rPr>
            </w:pPr>
            <w:r w:rsidRPr="00D50B70">
              <w:rPr>
                <w:sz w:val="22"/>
                <w:szCs w:val="22"/>
              </w:rPr>
              <w:t>Xã Bảo Quang</w:t>
            </w:r>
          </w:p>
        </w:tc>
        <w:tc>
          <w:tcPr>
            <w:tcW w:w="645" w:type="pct"/>
            <w:tcBorders>
              <w:top w:val="nil"/>
              <w:left w:val="nil"/>
              <w:bottom w:val="single" w:sz="4" w:space="0" w:color="000000"/>
              <w:right w:val="single" w:sz="4" w:space="0" w:color="000000"/>
            </w:tcBorders>
            <w:shd w:val="clear" w:color="000000" w:fill="FFFFFF"/>
            <w:noWrap/>
            <w:vAlign w:val="center"/>
            <w:hideMark/>
          </w:tcPr>
          <w:p w14:paraId="77EA6F8B" w14:textId="77777777" w:rsidR="00D50B70" w:rsidRPr="00D50B70" w:rsidRDefault="00D50B70" w:rsidP="00D50B70">
            <w:pPr>
              <w:spacing w:before="0" w:after="0" w:line="240" w:lineRule="auto"/>
              <w:ind w:firstLine="0"/>
              <w:jc w:val="left"/>
              <w:rPr>
                <w:color w:val="000000"/>
                <w:sz w:val="22"/>
                <w:szCs w:val="22"/>
              </w:rPr>
            </w:pPr>
            <w:r w:rsidRPr="00D50B70">
              <w:rPr>
                <w:sz w:val="22"/>
                <w:szCs w:val="22"/>
              </w:rPr>
              <w:t>TP. Long Khánh</w:t>
            </w:r>
          </w:p>
        </w:tc>
        <w:tc>
          <w:tcPr>
            <w:tcW w:w="462" w:type="pct"/>
            <w:tcBorders>
              <w:top w:val="nil"/>
              <w:left w:val="nil"/>
              <w:bottom w:val="single" w:sz="4" w:space="0" w:color="000000"/>
              <w:right w:val="single" w:sz="4" w:space="0" w:color="000000"/>
            </w:tcBorders>
            <w:shd w:val="clear" w:color="auto" w:fill="auto"/>
            <w:vAlign w:val="center"/>
            <w:hideMark/>
          </w:tcPr>
          <w:p w14:paraId="77C61BC8" w14:textId="77777777" w:rsidR="00D50B70" w:rsidRPr="00D50B70" w:rsidRDefault="00D50B70" w:rsidP="00D50B70">
            <w:pPr>
              <w:spacing w:before="0" w:after="0" w:line="240" w:lineRule="auto"/>
              <w:ind w:firstLine="0"/>
              <w:jc w:val="left"/>
              <w:rPr>
                <w:color w:val="000000"/>
                <w:sz w:val="28"/>
                <w:szCs w:val="28"/>
              </w:rPr>
            </w:pPr>
            <w:r w:rsidRPr="00D50B70">
              <w:rPr>
                <w:color w:val="000000"/>
                <w:sz w:val="28"/>
                <w:szCs w:val="28"/>
              </w:rPr>
              <w:t> </w:t>
            </w:r>
          </w:p>
        </w:tc>
        <w:tc>
          <w:tcPr>
            <w:tcW w:w="338" w:type="pct"/>
            <w:tcBorders>
              <w:top w:val="nil"/>
              <w:left w:val="nil"/>
              <w:bottom w:val="single" w:sz="4" w:space="0" w:color="000000"/>
              <w:right w:val="single" w:sz="4" w:space="0" w:color="000000"/>
            </w:tcBorders>
            <w:shd w:val="clear" w:color="auto" w:fill="auto"/>
            <w:vAlign w:val="center"/>
            <w:hideMark/>
          </w:tcPr>
          <w:p w14:paraId="0624C444" w14:textId="77777777" w:rsidR="00D50B70" w:rsidRPr="00D50B70" w:rsidRDefault="00D50B70" w:rsidP="00D50B70">
            <w:pPr>
              <w:spacing w:before="0" w:after="0" w:line="240" w:lineRule="auto"/>
              <w:ind w:firstLine="0"/>
              <w:jc w:val="left"/>
              <w:rPr>
                <w:color w:val="000000"/>
                <w:sz w:val="28"/>
                <w:szCs w:val="28"/>
              </w:rPr>
            </w:pPr>
            <w:r w:rsidRPr="00D50B70">
              <w:rPr>
                <w:color w:val="000000"/>
                <w:sz w:val="28"/>
                <w:szCs w:val="28"/>
              </w:rPr>
              <w:t> </w:t>
            </w:r>
          </w:p>
        </w:tc>
        <w:tc>
          <w:tcPr>
            <w:tcW w:w="369" w:type="pct"/>
            <w:tcBorders>
              <w:top w:val="nil"/>
              <w:left w:val="nil"/>
              <w:bottom w:val="single" w:sz="4" w:space="0" w:color="000000"/>
              <w:right w:val="single" w:sz="4" w:space="0" w:color="000000"/>
            </w:tcBorders>
            <w:shd w:val="clear" w:color="000000" w:fill="FFFFFF"/>
            <w:noWrap/>
            <w:vAlign w:val="center"/>
            <w:hideMark/>
          </w:tcPr>
          <w:p w14:paraId="4B8A1AE0" w14:textId="77777777" w:rsidR="00D50B70" w:rsidRPr="00D50B70" w:rsidRDefault="00D50B70" w:rsidP="00D50B70">
            <w:pPr>
              <w:spacing w:before="0" w:after="0" w:line="240" w:lineRule="auto"/>
              <w:ind w:firstLine="0"/>
              <w:jc w:val="right"/>
              <w:rPr>
                <w:color w:val="000000"/>
                <w:sz w:val="22"/>
                <w:szCs w:val="22"/>
              </w:rPr>
            </w:pPr>
            <w:r w:rsidRPr="00D50B70">
              <w:rPr>
                <w:sz w:val="22"/>
                <w:szCs w:val="22"/>
              </w:rPr>
              <w:t>1.852</w:t>
            </w:r>
          </w:p>
        </w:tc>
        <w:tc>
          <w:tcPr>
            <w:tcW w:w="338" w:type="pct"/>
            <w:tcBorders>
              <w:top w:val="nil"/>
              <w:left w:val="nil"/>
              <w:bottom w:val="single" w:sz="4" w:space="0" w:color="000000"/>
              <w:right w:val="single" w:sz="4" w:space="0" w:color="000000"/>
            </w:tcBorders>
            <w:shd w:val="clear" w:color="000000" w:fill="FFFFFF"/>
            <w:noWrap/>
            <w:vAlign w:val="center"/>
            <w:hideMark/>
          </w:tcPr>
          <w:p w14:paraId="0C35E9BB" w14:textId="77777777" w:rsidR="00D50B70" w:rsidRPr="00D50B70" w:rsidRDefault="00D50B70" w:rsidP="00D50B70">
            <w:pPr>
              <w:spacing w:before="0" w:after="0" w:line="240" w:lineRule="auto"/>
              <w:ind w:firstLine="0"/>
              <w:jc w:val="right"/>
              <w:rPr>
                <w:color w:val="000000"/>
                <w:sz w:val="22"/>
                <w:szCs w:val="22"/>
              </w:rPr>
            </w:pPr>
            <w:r w:rsidRPr="00D50B70">
              <w:rPr>
                <w:sz w:val="22"/>
                <w:szCs w:val="22"/>
              </w:rPr>
              <w:t>13,48</w:t>
            </w:r>
          </w:p>
        </w:tc>
        <w:tc>
          <w:tcPr>
            <w:tcW w:w="369" w:type="pct"/>
            <w:tcBorders>
              <w:top w:val="nil"/>
              <w:left w:val="nil"/>
              <w:bottom w:val="single" w:sz="4" w:space="0" w:color="000000"/>
              <w:right w:val="single" w:sz="4" w:space="0" w:color="000000"/>
            </w:tcBorders>
            <w:shd w:val="clear" w:color="000000" w:fill="FFFFFF"/>
            <w:noWrap/>
            <w:vAlign w:val="center"/>
            <w:hideMark/>
          </w:tcPr>
          <w:p w14:paraId="0B54630F" w14:textId="77777777" w:rsidR="00D50B70" w:rsidRPr="00D50B70" w:rsidRDefault="00D50B70" w:rsidP="00D50B70">
            <w:pPr>
              <w:spacing w:before="0" w:after="0" w:line="240" w:lineRule="auto"/>
              <w:ind w:firstLine="0"/>
              <w:jc w:val="left"/>
              <w:rPr>
                <w:color w:val="000000"/>
                <w:sz w:val="22"/>
                <w:szCs w:val="22"/>
              </w:rPr>
            </w:pPr>
            <w:r w:rsidRPr="00D50B70">
              <w:rPr>
                <w:color w:val="000000"/>
                <w:sz w:val="22"/>
                <w:szCs w:val="22"/>
              </w:rPr>
              <w:t> </w:t>
            </w:r>
          </w:p>
        </w:tc>
        <w:tc>
          <w:tcPr>
            <w:tcW w:w="399" w:type="pct"/>
            <w:tcBorders>
              <w:top w:val="nil"/>
              <w:left w:val="nil"/>
              <w:bottom w:val="single" w:sz="4" w:space="0" w:color="000000"/>
              <w:right w:val="single" w:sz="4" w:space="0" w:color="000000"/>
            </w:tcBorders>
            <w:shd w:val="clear" w:color="000000" w:fill="FFFFFF"/>
            <w:noWrap/>
            <w:vAlign w:val="center"/>
            <w:hideMark/>
          </w:tcPr>
          <w:p w14:paraId="3F68EBCC" w14:textId="77777777" w:rsidR="00D50B70" w:rsidRPr="00D50B70" w:rsidRDefault="00D50B70" w:rsidP="00D50B70">
            <w:pPr>
              <w:spacing w:before="0" w:after="0" w:line="240" w:lineRule="auto"/>
              <w:ind w:firstLine="0"/>
              <w:jc w:val="right"/>
              <w:rPr>
                <w:color w:val="000000"/>
                <w:sz w:val="22"/>
                <w:szCs w:val="22"/>
              </w:rPr>
            </w:pPr>
            <w:r w:rsidRPr="00D50B70">
              <w:rPr>
                <w:sz w:val="22"/>
                <w:szCs w:val="22"/>
              </w:rPr>
              <w:t>35,08</w:t>
            </w:r>
          </w:p>
        </w:tc>
        <w:tc>
          <w:tcPr>
            <w:tcW w:w="338" w:type="pct"/>
            <w:tcBorders>
              <w:top w:val="nil"/>
              <w:left w:val="nil"/>
              <w:bottom w:val="single" w:sz="4" w:space="0" w:color="000000"/>
              <w:right w:val="single" w:sz="4" w:space="0" w:color="000000"/>
            </w:tcBorders>
            <w:shd w:val="clear" w:color="000000" w:fill="FFFFFF"/>
            <w:noWrap/>
            <w:vAlign w:val="center"/>
            <w:hideMark/>
          </w:tcPr>
          <w:p w14:paraId="372AD78A" w14:textId="77777777" w:rsidR="00D50B70" w:rsidRPr="00D50B70" w:rsidRDefault="00D50B70" w:rsidP="00D50B70">
            <w:pPr>
              <w:spacing w:before="0" w:after="0" w:line="240" w:lineRule="auto"/>
              <w:ind w:firstLine="0"/>
              <w:jc w:val="right"/>
              <w:rPr>
                <w:color w:val="000000"/>
                <w:sz w:val="22"/>
                <w:szCs w:val="22"/>
              </w:rPr>
            </w:pPr>
            <w:r w:rsidRPr="00D50B70">
              <w:rPr>
                <w:sz w:val="22"/>
                <w:szCs w:val="22"/>
              </w:rPr>
              <w:t>116,93</w:t>
            </w:r>
          </w:p>
        </w:tc>
        <w:tc>
          <w:tcPr>
            <w:tcW w:w="338" w:type="pct"/>
            <w:tcBorders>
              <w:top w:val="nil"/>
              <w:left w:val="nil"/>
              <w:bottom w:val="single" w:sz="4" w:space="0" w:color="000000"/>
              <w:right w:val="single" w:sz="4" w:space="0" w:color="000000"/>
            </w:tcBorders>
            <w:shd w:val="clear" w:color="000000" w:fill="FFFFFF"/>
            <w:noWrap/>
            <w:vAlign w:val="center"/>
            <w:hideMark/>
          </w:tcPr>
          <w:p w14:paraId="019B883A" w14:textId="77777777" w:rsidR="00D50B70" w:rsidRPr="00D50B70" w:rsidRDefault="00D50B70" w:rsidP="00D50B70">
            <w:pPr>
              <w:spacing w:before="0" w:after="0" w:line="240" w:lineRule="auto"/>
              <w:ind w:firstLine="0"/>
              <w:jc w:val="right"/>
              <w:rPr>
                <w:color w:val="000000"/>
                <w:sz w:val="22"/>
                <w:szCs w:val="22"/>
              </w:rPr>
            </w:pPr>
            <w:r w:rsidRPr="00D50B70">
              <w:rPr>
                <w:sz w:val="22"/>
                <w:szCs w:val="22"/>
              </w:rPr>
              <w:t>13.735</w:t>
            </w:r>
          </w:p>
        </w:tc>
        <w:tc>
          <w:tcPr>
            <w:tcW w:w="329" w:type="pct"/>
            <w:tcBorders>
              <w:top w:val="nil"/>
              <w:left w:val="nil"/>
              <w:bottom w:val="single" w:sz="4" w:space="0" w:color="000000"/>
              <w:right w:val="single" w:sz="4" w:space="0" w:color="000000"/>
            </w:tcBorders>
            <w:shd w:val="clear" w:color="000000" w:fill="FFFFFF"/>
            <w:vAlign w:val="center"/>
            <w:hideMark/>
          </w:tcPr>
          <w:p w14:paraId="46C5CA4C" w14:textId="77777777" w:rsidR="00D50B70" w:rsidRPr="00D50B70" w:rsidRDefault="00D50B70" w:rsidP="00D50B70">
            <w:pPr>
              <w:spacing w:before="0" w:after="0" w:line="240" w:lineRule="auto"/>
              <w:ind w:firstLine="0"/>
              <w:jc w:val="right"/>
              <w:rPr>
                <w:color w:val="000000"/>
                <w:sz w:val="22"/>
                <w:szCs w:val="22"/>
              </w:rPr>
            </w:pPr>
            <w:r w:rsidRPr="00D50B70">
              <w:rPr>
                <w:sz w:val="22"/>
                <w:szCs w:val="22"/>
              </w:rPr>
              <w:t>171,69</w:t>
            </w:r>
          </w:p>
        </w:tc>
      </w:tr>
      <w:tr w:rsidR="00D50B70" w:rsidRPr="00D50B70" w14:paraId="7D5D7E10" w14:textId="77777777" w:rsidTr="00D97890">
        <w:trPr>
          <w:trHeight w:val="326"/>
        </w:trPr>
        <w:tc>
          <w:tcPr>
            <w:tcW w:w="276" w:type="pct"/>
            <w:tcBorders>
              <w:top w:val="nil"/>
              <w:left w:val="single" w:sz="4" w:space="0" w:color="000000"/>
              <w:bottom w:val="single" w:sz="4" w:space="0" w:color="000000"/>
              <w:right w:val="single" w:sz="4" w:space="0" w:color="000000"/>
            </w:tcBorders>
            <w:shd w:val="clear" w:color="auto" w:fill="auto"/>
            <w:vAlign w:val="center"/>
            <w:hideMark/>
          </w:tcPr>
          <w:p w14:paraId="5B59258A" w14:textId="77777777" w:rsidR="00D50B70" w:rsidRPr="00D50B70" w:rsidRDefault="00D50B70" w:rsidP="00D50B70">
            <w:pPr>
              <w:spacing w:before="0" w:after="0" w:line="240" w:lineRule="auto"/>
              <w:ind w:firstLine="0"/>
              <w:jc w:val="center"/>
              <w:rPr>
                <w:color w:val="000000"/>
                <w:sz w:val="24"/>
                <w:szCs w:val="24"/>
              </w:rPr>
            </w:pPr>
            <w:r w:rsidRPr="00D50B70">
              <w:rPr>
                <w:color w:val="000000"/>
                <w:sz w:val="24"/>
                <w:szCs w:val="24"/>
              </w:rPr>
              <w:t>2</w:t>
            </w:r>
          </w:p>
        </w:tc>
        <w:tc>
          <w:tcPr>
            <w:tcW w:w="799" w:type="pct"/>
            <w:tcBorders>
              <w:top w:val="nil"/>
              <w:left w:val="nil"/>
              <w:bottom w:val="single" w:sz="4" w:space="0" w:color="000000"/>
              <w:right w:val="single" w:sz="4" w:space="0" w:color="000000"/>
            </w:tcBorders>
            <w:shd w:val="clear" w:color="000000" w:fill="FFFFFF"/>
            <w:noWrap/>
            <w:vAlign w:val="center"/>
            <w:hideMark/>
          </w:tcPr>
          <w:p w14:paraId="06020078" w14:textId="77777777" w:rsidR="00D50B70" w:rsidRPr="00D50B70" w:rsidRDefault="00D50B70" w:rsidP="00D50B70">
            <w:pPr>
              <w:spacing w:before="0" w:after="0" w:line="240" w:lineRule="auto"/>
              <w:ind w:firstLine="0"/>
              <w:jc w:val="left"/>
              <w:rPr>
                <w:color w:val="000000"/>
                <w:sz w:val="22"/>
                <w:szCs w:val="22"/>
              </w:rPr>
            </w:pPr>
            <w:r w:rsidRPr="00D50B70">
              <w:rPr>
                <w:sz w:val="22"/>
                <w:szCs w:val="22"/>
              </w:rPr>
              <w:t>Xã Bình Lộc</w:t>
            </w:r>
          </w:p>
        </w:tc>
        <w:tc>
          <w:tcPr>
            <w:tcW w:w="645" w:type="pct"/>
            <w:tcBorders>
              <w:top w:val="nil"/>
              <w:left w:val="nil"/>
              <w:bottom w:val="single" w:sz="4" w:space="0" w:color="000000"/>
              <w:right w:val="single" w:sz="4" w:space="0" w:color="000000"/>
            </w:tcBorders>
            <w:shd w:val="clear" w:color="000000" w:fill="FFFFFF"/>
            <w:noWrap/>
            <w:vAlign w:val="center"/>
            <w:hideMark/>
          </w:tcPr>
          <w:p w14:paraId="15D8AD33" w14:textId="77777777" w:rsidR="00D50B70" w:rsidRPr="00D50B70" w:rsidRDefault="00D50B70" w:rsidP="00D50B70">
            <w:pPr>
              <w:spacing w:before="0" w:after="0" w:line="240" w:lineRule="auto"/>
              <w:ind w:firstLine="0"/>
              <w:jc w:val="left"/>
              <w:rPr>
                <w:color w:val="000000"/>
                <w:sz w:val="22"/>
                <w:szCs w:val="22"/>
              </w:rPr>
            </w:pPr>
            <w:r w:rsidRPr="00D50B70">
              <w:rPr>
                <w:sz w:val="22"/>
                <w:szCs w:val="22"/>
              </w:rPr>
              <w:t>TP. Long Khánh</w:t>
            </w:r>
          </w:p>
        </w:tc>
        <w:tc>
          <w:tcPr>
            <w:tcW w:w="462" w:type="pct"/>
            <w:tcBorders>
              <w:top w:val="nil"/>
              <w:left w:val="nil"/>
              <w:bottom w:val="single" w:sz="4" w:space="0" w:color="000000"/>
              <w:right w:val="single" w:sz="4" w:space="0" w:color="000000"/>
            </w:tcBorders>
            <w:shd w:val="clear" w:color="auto" w:fill="auto"/>
            <w:vAlign w:val="center"/>
            <w:hideMark/>
          </w:tcPr>
          <w:p w14:paraId="34793A72" w14:textId="77777777" w:rsidR="00D50B70" w:rsidRPr="00D50B70" w:rsidRDefault="00D50B70" w:rsidP="00D50B70">
            <w:pPr>
              <w:spacing w:before="0" w:after="0" w:line="240" w:lineRule="auto"/>
              <w:ind w:firstLine="0"/>
              <w:jc w:val="center"/>
              <w:rPr>
                <w:color w:val="000000"/>
                <w:sz w:val="28"/>
                <w:szCs w:val="28"/>
              </w:rPr>
            </w:pPr>
            <w:r w:rsidRPr="00D50B70">
              <w:rPr>
                <w:color w:val="000000"/>
                <w:sz w:val="28"/>
                <w:szCs w:val="28"/>
              </w:rPr>
              <w:t>X</w:t>
            </w:r>
          </w:p>
        </w:tc>
        <w:tc>
          <w:tcPr>
            <w:tcW w:w="338" w:type="pct"/>
            <w:tcBorders>
              <w:top w:val="nil"/>
              <w:left w:val="nil"/>
              <w:bottom w:val="single" w:sz="4" w:space="0" w:color="000000"/>
              <w:right w:val="single" w:sz="4" w:space="0" w:color="000000"/>
            </w:tcBorders>
            <w:shd w:val="clear" w:color="auto" w:fill="auto"/>
            <w:vAlign w:val="center"/>
            <w:hideMark/>
          </w:tcPr>
          <w:p w14:paraId="29C3F4BE" w14:textId="77777777" w:rsidR="00D50B70" w:rsidRPr="00D50B70" w:rsidRDefault="00D50B70" w:rsidP="00D50B70">
            <w:pPr>
              <w:spacing w:before="0" w:after="0" w:line="240" w:lineRule="auto"/>
              <w:ind w:firstLine="0"/>
              <w:jc w:val="left"/>
              <w:rPr>
                <w:color w:val="000000"/>
                <w:sz w:val="28"/>
                <w:szCs w:val="28"/>
              </w:rPr>
            </w:pPr>
            <w:r w:rsidRPr="00D50B70">
              <w:rPr>
                <w:color w:val="000000"/>
                <w:sz w:val="28"/>
                <w:szCs w:val="28"/>
              </w:rPr>
              <w:t> </w:t>
            </w:r>
          </w:p>
        </w:tc>
        <w:tc>
          <w:tcPr>
            <w:tcW w:w="369" w:type="pct"/>
            <w:tcBorders>
              <w:top w:val="nil"/>
              <w:left w:val="nil"/>
              <w:bottom w:val="single" w:sz="4" w:space="0" w:color="000000"/>
              <w:right w:val="single" w:sz="4" w:space="0" w:color="000000"/>
            </w:tcBorders>
            <w:shd w:val="clear" w:color="000000" w:fill="FFFFFF"/>
            <w:noWrap/>
            <w:vAlign w:val="center"/>
            <w:hideMark/>
          </w:tcPr>
          <w:p w14:paraId="5D90E1E2" w14:textId="77777777" w:rsidR="00D50B70" w:rsidRPr="00D50B70" w:rsidRDefault="00D50B70" w:rsidP="00D50B70">
            <w:pPr>
              <w:spacing w:before="0" w:after="0" w:line="240" w:lineRule="auto"/>
              <w:ind w:firstLine="0"/>
              <w:jc w:val="right"/>
              <w:rPr>
                <w:color w:val="000000"/>
                <w:sz w:val="22"/>
                <w:szCs w:val="22"/>
              </w:rPr>
            </w:pPr>
            <w:r w:rsidRPr="00D50B70">
              <w:rPr>
                <w:sz w:val="22"/>
                <w:szCs w:val="22"/>
              </w:rPr>
              <w:t>1.886</w:t>
            </w:r>
          </w:p>
        </w:tc>
        <w:tc>
          <w:tcPr>
            <w:tcW w:w="338" w:type="pct"/>
            <w:tcBorders>
              <w:top w:val="nil"/>
              <w:left w:val="nil"/>
              <w:bottom w:val="single" w:sz="4" w:space="0" w:color="000000"/>
              <w:right w:val="single" w:sz="4" w:space="0" w:color="000000"/>
            </w:tcBorders>
            <w:shd w:val="clear" w:color="000000" w:fill="FFFFFF"/>
            <w:noWrap/>
            <w:vAlign w:val="center"/>
            <w:hideMark/>
          </w:tcPr>
          <w:p w14:paraId="1A36722C" w14:textId="77777777" w:rsidR="00D50B70" w:rsidRPr="00D50B70" w:rsidRDefault="00D50B70" w:rsidP="00D50B70">
            <w:pPr>
              <w:spacing w:before="0" w:after="0" w:line="240" w:lineRule="auto"/>
              <w:ind w:firstLine="0"/>
              <w:jc w:val="right"/>
              <w:rPr>
                <w:color w:val="000000"/>
                <w:sz w:val="22"/>
                <w:szCs w:val="22"/>
              </w:rPr>
            </w:pPr>
            <w:r w:rsidRPr="00D50B70">
              <w:rPr>
                <w:sz w:val="22"/>
                <w:szCs w:val="22"/>
              </w:rPr>
              <w:t>18,76</w:t>
            </w:r>
          </w:p>
        </w:tc>
        <w:tc>
          <w:tcPr>
            <w:tcW w:w="369" w:type="pct"/>
            <w:tcBorders>
              <w:top w:val="nil"/>
              <w:left w:val="nil"/>
              <w:bottom w:val="single" w:sz="4" w:space="0" w:color="000000"/>
              <w:right w:val="single" w:sz="4" w:space="0" w:color="000000"/>
            </w:tcBorders>
            <w:shd w:val="clear" w:color="000000" w:fill="FFFFFF"/>
            <w:noWrap/>
            <w:vAlign w:val="center"/>
            <w:hideMark/>
          </w:tcPr>
          <w:p w14:paraId="35C6B802" w14:textId="77777777" w:rsidR="00D50B70" w:rsidRPr="00D50B70" w:rsidRDefault="00D50B70" w:rsidP="00D50B70">
            <w:pPr>
              <w:spacing w:before="0" w:after="0" w:line="240" w:lineRule="auto"/>
              <w:ind w:firstLine="0"/>
              <w:jc w:val="left"/>
              <w:rPr>
                <w:color w:val="000000"/>
                <w:sz w:val="22"/>
                <w:szCs w:val="22"/>
              </w:rPr>
            </w:pPr>
            <w:r w:rsidRPr="00D50B70">
              <w:rPr>
                <w:color w:val="000000"/>
                <w:sz w:val="22"/>
                <w:szCs w:val="22"/>
              </w:rPr>
              <w:t> </w:t>
            </w:r>
          </w:p>
        </w:tc>
        <w:tc>
          <w:tcPr>
            <w:tcW w:w="399" w:type="pct"/>
            <w:tcBorders>
              <w:top w:val="nil"/>
              <w:left w:val="nil"/>
              <w:bottom w:val="single" w:sz="4" w:space="0" w:color="000000"/>
              <w:right w:val="single" w:sz="4" w:space="0" w:color="000000"/>
            </w:tcBorders>
            <w:shd w:val="clear" w:color="000000" w:fill="FFFFFF"/>
            <w:noWrap/>
            <w:vAlign w:val="center"/>
            <w:hideMark/>
          </w:tcPr>
          <w:p w14:paraId="238DFD25" w14:textId="77777777" w:rsidR="00D50B70" w:rsidRPr="00D50B70" w:rsidRDefault="00D50B70" w:rsidP="00D50B70">
            <w:pPr>
              <w:spacing w:before="0" w:after="0" w:line="240" w:lineRule="auto"/>
              <w:ind w:firstLine="0"/>
              <w:jc w:val="right"/>
              <w:rPr>
                <w:color w:val="000000"/>
                <w:sz w:val="22"/>
                <w:szCs w:val="22"/>
              </w:rPr>
            </w:pPr>
            <w:r w:rsidRPr="00D50B70">
              <w:rPr>
                <w:sz w:val="22"/>
                <w:szCs w:val="22"/>
              </w:rPr>
              <w:t>21,81</w:t>
            </w:r>
          </w:p>
        </w:tc>
        <w:tc>
          <w:tcPr>
            <w:tcW w:w="338" w:type="pct"/>
            <w:tcBorders>
              <w:top w:val="nil"/>
              <w:left w:val="nil"/>
              <w:bottom w:val="single" w:sz="4" w:space="0" w:color="000000"/>
              <w:right w:val="single" w:sz="4" w:space="0" w:color="000000"/>
            </w:tcBorders>
            <w:shd w:val="clear" w:color="000000" w:fill="FFFFFF"/>
            <w:noWrap/>
            <w:vAlign w:val="center"/>
            <w:hideMark/>
          </w:tcPr>
          <w:p w14:paraId="193534CF" w14:textId="77777777" w:rsidR="00D50B70" w:rsidRPr="00D50B70" w:rsidRDefault="00D50B70" w:rsidP="00D50B70">
            <w:pPr>
              <w:spacing w:before="0" w:after="0" w:line="240" w:lineRule="auto"/>
              <w:ind w:firstLine="0"/>
              <w:jc w:val="right"/>
              <w:rPr>
                <w:color w:val="000000"/>
                <w:sz w:val="22"/>
                <w:szCs w:val="22"/>
              </w:rPr>
            </w:pPr>
            <w:r w:rsidRPr="00D50B70">
              <w:rPr>
                <w:sz w:val="22"/>
                <w:szCs w:val="22"/>
              </w:rPr>
              <w:t>72,70</w:t>
            </w:r>
          </w:p>
        </w:tc>
        <w:tc>
          <w:tcPr>
            <w:tcW w:w="338" w:type="pct"/>
            <w:tcBorders>
              <w:top w:val="nil"/>
              <w:left w:val="nil"/>
              <w:bottom w:val="single" w:sz="4" w:space="0" w:color="000000"/>
              <w:right w:val="single" w:sz="4" w:space="0" w:color="000000"/>
            </w:tcBorders>
            <w:shd w:val="clear" w:color="000000" w:fill="FFFFFF"/>
            <w:noWrap/>
            <w:vAlign w:val="center"/>
            <w:hideMark/>
          </w:tcPr>
          <w:p w14:paraId="29379DCD" w14:textId="77777777" w:rsidR="00D50B70" w:rsidRPr="00D50B70" w:rsidRDefault="00D50B70" w:rsidP="00D50B70">
            <w:pPr>
              <w:spacing w:before="0" w:after="0" w:line="240" w:lineRule="auto"/>
              <w:ind w:firstLine="0"/>
              <w:jc w:val="right"/>
              <w:rPr>
                <w:color w:val="000000"/>
                <w:sz w:val="22"/>
                <w:szCs w:val="22"/>
              </w:rPr>
            </w:pPr>
            <w:r w:rsidRPr="00D50B70">
              <w:rPr>
                <w:sz w:val="22"/>
                <w:szCs w:val="22"/>
              </w:rPr>
              <w:t>10.053</w:t>
            </w:r>
          </w:p>
        </w:tc>
        <w:tc>
          <w:tcPr>
            <w:tcW w:w="329" w:type="pct"/>
            <w:tcBorders>
              <w:top w:val="nil"/>
              <w:left w:val="nil"/>
              <w:bottom w:val="single" w:sz="4" w:space="0" w:color="000000"/>
              <w:right w:val="single" w:sz="4" w:space="0" w:color="000000"/>
            </w:tcBorders>
            <w:shd w:val="clear" w:color="000000" w:fill="FFFFFF"/>
            <w:vAlign w:val="center"/>
            <w:hideMark/>
          </w:tcPr>
          <w:p w14:paraId="55AD8894" w14:textId="77777777" w:rsidR="00D50B70" w:rsidRPr="00D50B70" w:rsidRDefault="00D50B70" w:rsidP="00D50B70">
            <w:pPr>
              <w:spacing w:before="0" w:after="0" w:line="240" w:lineRule="auto"/>
              <w:ind w:firstLine="0"/>
              <w:jc w:val="right"/>
              <w:rPr>
                <w:color w:val="000000"/>
                <w:sz w:val="22"/>
                <w:szCs w:val="22"/>
              </w:rPr>
            </w:pPr>
            <w:r w:rsidRPr="00D50B70">
              <w:rPr>
                <w:sz w:val="22"/>
                <w:szCs w:val="22"/>
              </w:rPr>
              <w:t>125,66</w:t>
            </w:r>
          </w:p>
        </w:tc>
      </w:tr>
      <w:tr w:rsidR="00D50B70" w:rsidRPr="00D50B70" w14:paraId="11258BE2" w14:textId="77777777" w:rsidTr="00D97890">
        <w:trPr>
          <w:trHeight w:val="326"/>
        </w:trPr>
        <w:tc>
          <w:tcPr>
            <w:tcW w:w="276" w:type="pct"/>
            <w:tcBorders>
              <w:top w:val="nil"/>
              <w:left w:val="single" w:sz="4" w:space="0" w:color="000000"/>
              <w:bottom w:val="single" w:sz="4" w:space="0" w:color="000000"/>
              <w:right w:val="single" w:sz="4" w:space="0" w:color="000000"/>
            </w:tcBorders>
            <w:shd w:val="clear" w:color="auto" w:fill="auto"/>
            <w:vAlign w:val="center"/>
            <w:hideMark/>
          </w:tcPr>
          <w:p w14:paraId="06BA2606" w14:textId="77777777" w:rsidR="00D50B70" w:rsidRPr="00D50B70" w:rsidRDefault="00D50B70" w:rsidP="00D50B70">
            <w:pPr>
              <w:spacing w:before="0" w:after="0" w:line="240" w:lineRule="auto"/>
              <w:ind w:firstLine="0"/>
              <w:jc w:val="center"/>
              <w:rPr>
                <w:color w:val="000000"/>
                <w:sz w:val="24"/>
                <w:szCs w:val="24"/>
              </w:rPr>
            </w:pPr>
            <w:r w:rsidRPr="00D50B70">
              <w:rPr>
                <w:color w:val="000000"/>
                <w:sz w:val="24"/>
                <w:szCs w:val="24"/>
              </w:rPr>
              <w:t>3</w:t>
            </w:r>
          </w:p>
        </w:tc>
        <w:tc>
          <w:tcPr>
            <w:tcW w:w="799" w:type="pct"/>
            <w:tcBorders>
              <w:top w:val="nil"/>
              <w:left w:val="nil"/>
              <w:bottom w:val="single" w:sz="4" w:space="0" w:color="000000"/>
              <w:right w:val="single" w:sz="4" w:space="0" w:color="000000"/>
            </w:tcBorders>
            <w:shd w:val="clear" w:color="000000" w:fill="FFFFFF"/>
            <w:noWrap/>
            <w:vAlign w:val="center"/>
            <w:hideMark/>
          </w:tcPr>
          <w:p w14:paraId="2E51718C" w14:textId="77777777" w:rsidR="00D50B70" w:rsidRPr="00D50B70" w:rsidRDefault="00D50B70" w:rsidP="00D50B70">
            <w:pPr>
              <w:spacing w:before="0" w:after="0" w:line="240" w:lineRule="auto"/>
              <w:ind w:firstLine="0"/>
              <w:jc w:val="left"/>
              <w:rPr>
                <w:color w:val="000000"/>
                <w:sz w:val="22"/>
                <w:szCs w:val="22"/>
              </w:rPr>
            </w:pPr>
            <w:r w:rsidRPr="00D50B70">
              <w:rPr>
                <w:sz w:val="22"/>
                <w:szCs w:val="22"/>
              </w:rPr>
              <w:t>Xã Hàng Gòn</w:t>
            </w:r>
          </w:p>
        </w:tc>
        <w:tc>
          <w:tcPr>
            <w:tcW w:w="645" w:type="pct"/>
            <w:tcBorders>
              <w:top w:val="nil"/>
              <w:left w:val="nil"/>
              <w:bottom w:val="single" w:sz="4" w:space="0" w:color="000000"/>
              <w:right w:val="single" w:sz="4" w:space="0" w:color="000000"/>
            </w:tcBorders>
            <w:shd w:val="clear" w:color="000000" w:fill="FFFFFF"/>
            <w:noWrap/>
            <w:vAlign w:val="center"/>
            <w:hideMark/>
          </w:tcPr>
          <w:p w14:paraId="057DD8A3" w14:textId="77777777" w:rsidR="00D50B70" w:rsidRPr="00D50B70" w:rsidRDefault="00D50B70" w:rsidP="00D50B70">
            <w:pPr>
              <w:spacing w:before="0" w:after="0" w:line="240" w:lineRule="auto"/>
              <w:ind w:firstLine="0"/>
              <w:jc w:val="left"/>
              <w:rPr>
                <w:color w:val="000000"/>
                <w:sz w:val="22"/>
                <w:szCs w:val="22"/>
              </w:rPr>
            </w:pPr>
            <w:r w:rsidRPr="00D50B70">
              <w:rPr>
                <w:sz w:val="22"/>
                <w:szCs w:val="22"/>
              </w:rPr>
              <w:t>TP. Long Khánh</w:t>
            </w:r>
          </w:p>
        </w:tc>
        <w:tc>
          <w:tcPr>
            <w:tcW w:w="462" w:type="pct"/>
            <w:tcBorders>
              <w:top w:val="nil"/>
              <w:left w:val="nil"/>
              <w:bottom w:val="single" w:sz="4" w:space="0" w:color="000000"/>
              <w:right w:val="single" w:sz="4" w:space="0" w:color="000000"/>
            </w:tcBorders>
            <w:shd w:val="clear" w:color="auto" w:fill="auto"/>
            <w:vAlign w:val="center"/>
            <w:hideMark/>
          </w:tcPr>
          <w:p w14:paraId="47EC9159" w14:textId="77777777" w:rsidR="00D50B70" w:rsidRPr="00D50B70" w:rsidRDefault="00D50B70" w:rsidP="00D50B70">
            <w:pPr>
              <w:spacing w:before="0" w:after="0" w:line="240" w:lineRule="auto"/>
              <w:ind w:firstLine="0"/>
              <w:jc w:val="left"/>
              <w:rPr>
                <w:color w:val="000000"/>
                <w:sz w:val="28"/>
                <w:szCs w:val="28"/>
              </w:rPr>
            </w:pPr>
            <w:r w:rsidRPr="00D50B70">
              <w:rPr>
                <w:color w:val="000000"/>
                <w:sz w:val="28"/>
                <w:szCs w:val="28"/>
              </w:rPr>
              <w:t> </w:t>
            </w:r>
          </w:p>
        </w:tc>
        <w:tc>
          <w:tcPr>
            <w:tcW w:w="338" w:type="pct"/>
            <w:tcBorders>
              <w:top w:val="nil"/>
              <w:left w:val="nil"/>
              <w:bottom w:val="single" w:sz="4" w:space="0" w:color="000000"/>
              <w:right w:val="single" w:sz="4" w:space="0" w:color="000000"/>
            </w:tcBorders>
            <w:shd w:val="clear" w:color="auto" w:fill="auto"/>
            <w:vAlign w:val="center"/>
            <w:hideMark/>
          </w:tcPr>
          <w:p w14:paraId="5990DCA5" w14:textId="77777777" w:rsidR="00D50B70" w:rsidRPr="00D50B70" w:rsidRDefault="00D50B70" w:rsidP="00D50B70">
            <w:pPr>
              <w:spacing w:before="0" w:after="0" w:line="240" w:lineRule="auto"/>
              <w:ind w:firstLine="0"/>
              <w:jc w:val="left"/>
              <w:rPr>
                <w:color w:val="000000"/>
                <w:sz w:val="28"/>
                <w:szCs w:val="28"/>
              </w:rPr>
            </w:pPr>
            <w:r w:rsidRPr="00D50B70">
              <w:rPr>
                <w:color w:val="000000"/>
                <w:sz w:val="28"/>
                <w:szCs w:val="28"/>
              </w:rPr>
              <w:t> </w:t>
            </w:r>
          </w:p>
        </w:tc>
        <w:tc>
          <w:tcPr>
            <w:tcW w:w="369" w:type="pct"/>
            <w:tcBorders>
              <w:top w:val="nil"/>
              <w:left w:val="nil"/>
              <w:bottom w:val="single" w:sz="4" w:space="0" w:color="000000"/>
              <w:right w:val="single" w:sz="4" w:space="0" w:color="000000"/>
            </w:tcBorders>
            <w:shd w:val="clear" w:color="000000" w:fill="FFFFFF"/>
            <w:noWrap/>
            <w:vAlign w:val="center"/>
            <w:hideMark/>
          </w:tcPr>
          <w:p w14:paraId="256D9390" w14:textId="77777777" w:rsidR="00D50B70" w:rsidRPr="00D50B70" w:rsidRDefault="00D50B70" w:rsidP="00D50B70">
            <w:pPr>
              <w:spacing w:before="0" w:after="0" w:line="240" w:lineRule="auto"/>
              <w:ind w:firstLine="0"/>
              <w:jc w:val="right"/>
              <w:rPr>
                <w:color w:val="000000"/>
                <w:sz w:val="22"/>
                <w:szCs w:val="22"/>
              </w:rPr>
            </w:pPr>
            <w:r w:rsidRPr="00D50B70">
              <w:rPr>
                <w:sz w:val="22"/>
                <w:szCs w:val="22"/>
              </w:rPr>
              <w:t>1.132</w:t>
            </w:r>
          </w:p>
        </w:tc>
        <w:tc>
          <w:tcPr>
            <w:tcW w:w="338" w:type="pct"/>
            <w:tcBorders>
              <w:top w:val="nil"/>
              <w:left w:val="nil"/>
              <w:bottom w:val="single" w:sz="4" w:space="0" w:color="000000"/>
              <w:right w:val="single" w:sz="4" w:space="0" w:color="000000"/>
            </w:tcBorders>
            <w:shd w:val="clear" w:color="000000" w:fill="FFFFFF"/>
            <w:noWrap/>
            <w:vAlign w:val="center"/>
            <w:hideMark/>
          </w:tcPr>
          <w:p w14:paraId="77C2CB2F" w14:textId="77777777" w:rsidR="00D50B70" w:rsidRPr="00D50B70" w:rsidRDefault="00D50B70" w:rsidP="00D50B70">
            <w:pPr>
              <w:spacing w:before="0" w:after="0" w:line="240" w:lineRule="auto"/>
              <w:ind w:firstLine="0"/>
              <w:jc w:val="right"/>
              <w:rPr>
                <w:color w:val="000000"/>
                <w:sz w:val="22"/>
                <w:szCs w:val="22"/>
              </w:rPr>
            </w:pPr>
            <w:r w:rsidRPr="00D50B70">
              <w:rPr>
                <w:sz w:val="22"/>
                <w:szCs w:val="22"/>
              </w:rPr>
              <w:t>8,13</w:t>
            </w:r>
          </w:p>
        </w:tc>
        <w:tc>
          <w:tcPr>
            <w:tcW w:w="369" w:type="pct"/>
            <w:tcBorders>
              <w:top w:val="nil"/>
              <w:left w:val="nil"/>
              <w:bottom w:val="single" w:sz="4" w:space="0" w:color="000000"/>
              <w:right w:val="single" w:sz="4" w:space="0" w:color="000000"/>
            </w:tcBorders>
            <w:shd w:val="clear" w:color="000000" w:fill="FFFFFF"/>
            <w:noWrap/>
            <w:vAlign w:val="center"/>
            <w:hideMark/>
          </w:tcPr>
          <w:p w14:paraId="06F9BC0B" w14:textId="77777777" w:rsidR="00D50B70" w:rsidRPr="00D50B70" w:rsidRDefault="00D50B70" w:rsidP="00D50B70">
            <w:pPr>
              <w:spacing w:before="0" w:after="0" w:line="240" w:lineRule="auto"/>
              <w:ind w:firstLine="0"/>
              <w:jc w:val="left"/>
              <w:rPr>
                <w:color w:val="000000"/>
                <w:sz w:val="22"/>
                <w:szCs w:val="22"/>
              </w:rPr>
            </w:pPr>
            <w:r w:rsidRPr="00D50B70">
              <w:rPr>
                <w:color w:val="000000"/>
                <w:sz w:val="22"/>
                <w:szCs w:val="22"/>
              </w:rPr>
              <w:t> </w:t>
            </w:r>
          </w:p>
        </w:tc>
        <w:tc>
          <w:tcPr>
            <w:tcW w:w="399" w:type="pct"/>
            <w:tcBorders>
              <w:top w:val="nil"/>
              <w:left w:val="nil"/>
              <w:bottom w:val="single" w:sz="4" w:space="0" w:color="000000"/>
              <w:right w:val="single" w:sz="4" w:space="0" w:color="000000"/>
            </w:tcBorders>
            <w:shd w:val="clear" w:color="000000" w:fill="FFFFFF"/>
            <w:noWrap/>
            <w:vAlign w:val="center"/>
            <w:hideMark/>
          </w:tcPr>
          <w:p w14:paraId="35AFB01D" w14:textId="77777777" w:rsidR="00D50B70" w:rsidRPr="00D50B70" w:rsidRDefault="00D50B70" w:rsidP="00D50B70">
            <w:pPr>
              <w:spacing w:before="0" w:after="0" w:line="240" w:lineRule="auto"/>
              <w:ind w:firstLine="0"/>
              <w:jc w:val="right"/>
              <w:rPr>
                <w:color w:val="000000"/>
                <w:sz w:val="22"/>
                <w:szCs w:val="22"/>
              </w:rPr>
            </w:pPr>
            <w:r w:rsidRPr="00D50B70">
              <w:rPr>
                <w:sz w:val="22"/>
                <w:szCs w:val="22"/>
              </w:rPr>
              <w:t>34,98</w:t>
            </w:r>
          </w:p>
        </w:tc>
        <w:tc>
          <w:tcPr>
            <w:tcW w:w="338" w:type="pct"/>
            <w:tcBorders>
              <w:top w:val="nil"/>
              <w:left w:val="nil"/>
              <w:bottom w:val="single" w:sz="4" w:space="0" w:color="000000"/>
              <w:right w:val="single" w:sz="4" w:space="0" w:color="000000"/>
            </w:tcBorders>
            <w:shd w:val="clear" w:color="000000" w:fill="FFFFFF"/>
            <w:noWrap/>
            <w:vAlign w:val="center"/>
            <w:hideMark/>
          </w:tcPr>
          <w:p w14:paraId="30041244" w14:textId="77777777" w:rsidR="00D50B70" w:rsidRPr="00D50B70" w:rsidRDefault="00D50B70" w:rsidP="00D50B70">
            <w:pPr>
              <w:spacing w:before="0" w:after="0" w:line="240" w:lineRule="auto"/>
              <w:ind w:firstLine="0"/>
              <w:jc w:val="right"/>
              <w:rPr>
                <w:color w:val="000000"/>
                <w:sz w:val="22"/>
                <w:szCs w:val="22"/>
              </w:rPr>
            </w:pPr>
            <w:r w:rsidRPr="00D50B70">
              <w:rPr>
                <w:sz w:val="22"/>
                <w:szCs w:val="22"/>
              </w:rPr>
              <w:t>116,60</w:t>
            </w:r>
          </w:p>
        </w:tc>
        <w:tc>
          <w:tcPr>
            <w:tcW w:w="338" w:type="pct"/>
            <w:tcBorders>
              <w:top w:val="nil"/>
              <w:left w:val="nil"/>
              <w:bottom w:val="single" w:sz="4" w:space="0" w:color="000000"/>
              <w:right w:val="single" w:sz="4" w:space="0" w:color="000000"/>
            </w:tcBorders>
            <w:shd w:val="clear" w:color="000000" w:fill="FFFFFF"/>
            <w:noWrap/>
            <w:vAlign w:val="center"/>
            <w:hideMark/>
          </w:tcPr>
          <w:p w14:paraId="273D8A5B" w14:textId="77777777" w:rsidR="00D50B70" w:rsidRPr="00D50B70" w:rsidRDefault="00D50B70" w:rsidP="00D50B70">
            <w:pPr>
              <w:spacing w:before="0" w:after="0" w:line="240" w:lineRule="auto"/>
              <w:ind w:firstLine="0"/>
              <w:jc w:val="right"/>
              <w:rPr>
                <w:color w:val="000000"/>
                <w:sz w:val="22"/>
                <w:szCs w:val="22"/>
              </w:rPr>
            </w:pPr>
            <w:r w:rsidRPr="00D50B70">
              <w:rPr>
                <w:sz w:val="22"/>
                <w:szCs w:val="22"/>
              </w:rPr>
              <w:t>13.922</w:t>
            </w:r>
          </w:p>
        </w:tc>
        <w:tc>
          <w:tcPr>
            <w:tcW w:w="329" w:type="pct"/>
            <w:tcBorders>
              <w:top w:val="nil"/>
              <w:left w:val="nil"/>
              <w:bottom w:val="single" w:sz="4" w:space="0" w:color="000000"/>
              <w:right w:val="single" w:sz="4" w:space="0" w:color="000000"/>
            </w:tcBorders>
            <w:shd w:val="clear" w:color="000000" w:fill="FFFFFF"/>
            <w:vAlign w:val="center"/>
            <w:hideMark/>
          </w:tcPr>
          <w:p w14:paraId="7EF17BC1" w14:textId="77777777" w:rsidR="00D50B70" w:rsidRPr="00D50B70" w:rsidRDefault="00D50B70" w:rsidP="00D50B70">
            <w:pPr>
              <w:spacing w:before="0" w:after="0" w:line="240" w:lineRule="auto"/>
              <w:ind w:firstLine="0"/>
              <w:jc w:val="right"/>
              <w:rPr>
                <w:color w:val="000000"/>
                <w:sz w:val="22"/>
                <w:szCs w:val="22"/>
              </w:rPr>
            </w:pPr>
            <w:r w:rsidRPr="00D50B70">
              <w:rPr>
                <w:sz w:val="22"/>
                <w:szCs w:val="22"/>
              </w:rPr>
              <w:t>174,03</w:t>
            </w:r>
          </w:p>
        </w:tc>
      </w:tr>
      <w:tr w:rsidR="00D50B70" w:rsidRPr="00D50B70" w14:paraId="527B37FB" w14:textId="77777777" w:rsidTr="00D97890">
        <w:trPr>
          <w:trHeight w:val="283"/>
        </w:trPr>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14:paraId="68741ED0" w14:textId="77777777" w:rsidR="00D50B70" w:rsidRPr="00D50B70" w:rsidRDefault="00D50B70" w:rsidP="00D50B70">
            <w:pPr>
              <w:spacing w:before="0" w:after="0" w:line="240" w:lineRule="auto"/>
              <w:ind w:firstLine="0"/>
              <w:jc w:val="center"/>
              <w:rPr>
                <w:color w:val="000000"/>
                <w:sz w:val="22"/>
                <w:szCs w:val="22"/>
              </w:rPr>
            </w:pPr>
            <w:r w:rsidRPr="00D50B70">
              <w:rPr>
                <w:color w:val="000000"/>
                <w:sz w:val="22"/>
                <w:szCs w:val="22"/>
              </w:rPr>
              <w:t>4</w:t>
            </w:r>
          </w:p>
        </w:tc>
        <w:tc>
          <w:tcPr>
            <w:tcW w:w="799" w:type="pct"/>
            <w:tcBorders>
              <w:top w:val="nil"/>
              <w:left w:val="nil"/>
              <w:bottom w:val="single" w:sz="4" w:space="0" w:color="000000"/>
              <w:right w:val="single" w:sz="4" w:space="0" w:color="000000"/>
            </w:tcBorders>
            <w:shd w:val="clear" w:color="000000" w:fill="FFFFFF"/>
            <w:noWrap/>
            <w:vAlign w:val="center"/>
            <w:hideMark/>
          </w:tcPr>
          <w:p w14:paraId="49CEF6DE" w14:textId="77777777" w:rsidR="00D50B70" w:rsidRPr="00D50B70" w:rsidRDefault="00D50B70" w:rsidP="00D50B70">
            <w:pPr>
              <w:spacing w:before="0" w:after="0" w:line="240" w:lineRule="auto"/>
              <w:ind w:firstLine="0"/>
              <w:jc w:val="left"/>
              <w:rPr>
                <w:color w:val="000000"/>
                <w:sz w:val="22"/>
                <w:szCs w:val="22"/>
              </w:rPr>
            </w:pPr>
            <w:r w:rsidRPr="00D50B70">
              <w:rPr>
                <w:sz w:val="22"/>
                <w:szCs w:val="22"/>
              </w:rPr>
              <w:t>Xã Bàu Trâm</w:t>
            </w:r>
          </w:p>
        </w:tc>
        <w:tc>
          <w:tcPr>
            <w:tcW w:w="645" w:type="pct"/>
            <w:tcBorders>
              <w:top w:val="nil"/>
              <w:left w:val="nil"/>
              <w:bottom w:val="single" w:sz="4" w:space="0" w:color="000000"/>
              <w:right w:val="single" w:sz="4" w:space="0" w:color="000000"/>
            </w:tcBorders>
            <w:shd w:val="clear" w:color="000000" w:fill="FFFFFF"/>
            <w:noWrap/>
            <w:vAlign w:val="center"/>
            <w:hideMark/>
          </w:tcPr>
          <w:p w14:paraId="23E16C4E" w14:textId="77777777" w:rsidR="00D50B70" w:rsidRPr="00D50B70" w:rsidRDefault="00D50B70" w:rsidP="00D50B70">
            <w:pPr>
              <w:spacing w:before="0" w:after="0" w:line="240" w:lineRule="auto"/>
              <w:ind w:firstLine="0"/>
              <w:jc w:val="left"/>
              <w:rPr>
                <w:color w:val="000000"/>
                <w:sz w:val="22"/>
                <w:szCs w:val="22"/>
              </w:rPr>
            </w:pPr>
            <w:r w:rsidRPr="00D50B70">
              <w:rPr>
                <w:sz w:val="22"/>
                <w:szCs w:val="22"/>
              </w:rPr>
              <w:t>TP. Long Khánh</w:t>
            </w:r>
          </w:p>
        </w:tc>
        <w:tc>
          <w:tcPr>
            <w:tcW w:w="462" w:type="pct"/>
            <w:tcBorders>
              <w:top w:val="nil"/>
              <w:left w:val="nil"/>
              <w:bottom w:val="single" w:sz="4" w:space="0" w:color="000000"/>
              <w:right w:val="single" w:sz="4" w:space="0" w:color="000000"/>
            </w:tcBorders>
            <w:shd w:val="clear" w:color="auto" w:fill="auto"/>
            <w:noWrap/>
            <w:vAlign w:val="bottom"/>
            <w:hideMark/>
          </w:tcPr>
          <w:p w14:paraId="1A04B505" w14:textId="77777777" w:rsidR="00D50B70" w:rsidRPr="00D50B70" w:rsidRDefault="00D50B70" w:rsidP="00D50B70">
            <w:pPr>
              <w:spacing w:before="0" w:after="0" w:line="240" w:lineRule="auto"/>
              <w:ind w:firstLine="0"/>
              <w:jc w:val="left"/>
              <w:rPr>
                <w:color w:val="000000"/>
                <w:sz w:val="22"/>
                <w:szCs w:val="22"/>
              </w:rPr>
            </w:pPr>
            <w:r w:rsidRPr="00D50B70">
              <w:rPr>
                <w:color w:val="000000"/>
                <w:sz w:val="22"/>
                <w:szCs w:val="22"/>
              </w:rPr>
              <w:t> </w:t>
            </w:r>
          </w:p>
        </w:tc>
        <w:tc>
          <w:tcPr>
            <w:tcW w:w="338" w:type="pct"/>
            <w:tcBorders>
              <w:top w:val="nil"/>
              <w:left w:val="nil"/>
              <w:bottom w:val="single" w:sz="4" w:space="0" w:color="000000"/>
              <w:right w:val="single" w:sz="4" w:space="0" w:color="000000"/>
            </w:tcBorders>
            <w:shd w:val="clear" w:color="auto" w:fill="auto"/>
            <w:noWrap/>
            <w:vAlign w:val="bottom"/>
            <w:hideMark/>
          </w:tcPr>
          <w:p w14:paraId="41A13BA3" w14:textId="77777777" w:rsidR="00D50B70" w:rsidRPr="00D50B70" w:rsidRDefault="00D50B70" w:rsidP="00D50B70">
            <w:pPr>
              <w:spacing w:before="0" w:after="0" w:line="240" w:lineRule="auto"/>
              <w:ind w:firstLine="0"/>
              <w:jc w:val="left"/>
              <w:rPr>
                <w:color w:val="000000"/>
                <w:sz w:val="22"/>
                <w:szCs w:val="22"/>
              </w:rPr>
            </w:pPr>
            <w:r w:rsidRPr="00D50B70">
              <w:rPr>
                <w:color w:val="000000"/>
                <w:sz w:val="22"/>
                <w:szCs w:val="22"/>
              </w:rPr>
              <w:t> </w:t>
            </w:r>
          </w:p>
        </w:tc>
        <w:tc>
          <w:tcPr>
            <w:tcW w:w="369" w:type="pct"/>
            <w:tcBorders>
              <w:top w:val="nil"/>
              <w:left w:val="nil"/>
              <w:bottom w:val="single" w:sz="4" w:space="0" w:color="000000"/>
              <w:right w:val="single" w:sz="4" w:space="0" w:color="000000"/>
            </w:tcBorders>
            <w:shd w:val="clear" w:color="000000" w:fill="FFFFFF"/>
            <w:noWrap/>
            <w:vAlign w:val="center"/>
            <w:hideMark/>
          </w:tcPr>
          <w:p w14:paraId="6179A63E" w14:textId="77777777" w:rsidR="00D50B70" w:rsidRPr="00D50B70" w:rsidRDefault="00D50B70" w:rsidP="00D50B70">
            <w:pPr>
              <w:spacing w:before="0" w:after="0" w:line="240" w:lineRule="auto"/>
              <w:ind w:firstLine="0"/>
              <w:jc w:val="right"/>
              <w:rPr>
                <w:color w:val="000000"/>
                <w:sz w:val="22"/>
                <w:szCs w:val="22"/>
              </w:rPr>
            </w:pPr>
            <w:r w:rsidRPr="00D50B70">
              <w:rPr>
                <w:sz w:val="22"/>
                <w:szCs w:val="22"/>
              </w:rPr>
              <w:t>952</w:t>
            </w:r>
          </w:p>
        </w:tc>
        <w:tc>
          <w:tcPr>
            <w:tcW w:w="338" w:type="pct"/>
            <w:tcBorders>
              <w:top w:val="nil"/>
              <w:left w:val="nil"/>
              <w:bottom w:val="single" w:sz="4" w:space="0" w:color="000000"/>
              <w:right w:val="single" w:sz="4" w:space="0" w:color="000000"/>
            </w:tcBorders>
            <w:shd w:val="clear" w:color="000000" w:fill="FFFFFF"/>
            <w:noWrap/>
            <w:vAlign w:val="center"/>
            <w:hideMark/>
          </w:tcPr>
          <w:p w14:paraId="12EB840C" w14:textId="77777777" w:rsidR="00D50B70" w:rsidRPr="00D50B70" w:rsidRDefault="00D50B70" w:rsidP="00D50B70">
            <w:pPr>
              <w:spacing w:before="0" w:after="0" w:line="240" w:lineRule="auto"/>
              <w:ind w:firstLine="0"/>
              <w:jc w:val="right"/>
              <w:rPr>
                <w:color w:val="000000"/>
                <w:sz w:val="22"/>
                <w:szCs w:val="22"/>
              </w:rPr>
            </w:pPr>
            <w:r w:rsidRPr="00D50B70">
              <w:rPr>
                <w:sz w:val="22"/>
                <w:szCs w:val="22"/>
              </w:rPr>
              <w:t>11,18</w:t>
            </w:r>
          </w:p>
        </w:tc>
        <w:tc>
          <w:tcPr>
            <w:tcW w:w="369" w:type="pct"/>
            <w:tcBorders>
              <w:top w:val="nil"/>
              <w:left w:val="nil"/>
              <w:bottom w:val="single" w:sz="4" w:space="0" w:color="000000"/>
              <w:right w:val="single" w:sz="4" w:space="0" w:color="000000"/>
            </w:tcBorders>
            <w:shd w:val="clear" w:color="000000" w:fill="FFFFFF"/>
            <w:noWrap/>
            <w:vAlign w:val="center"/>
            <w:hideMark/>
          </w:tcPr>
          <w:p w14:paraId="70358CEF" w14:textId="77777777" w:rsidR="00D50B70" w:rsidRPr="00D50B70" w:rsidRDefault="00D50B70" w:rsidP="00D50B70">
            <w:pPr>
              <w:spacing w:before="0" w:after="0" w:line="240" w:lineRule="auto"/>
              <w:ind w:firstLine="0"/>
              <w:jc w:val="left"/>
              <w:rPr>
                <w:color w:val="000000"/>
                <w:sz w:val="22"/>
                <w:szCs w:val="22"/>
              </w:rPr>
            </w:pPr>
            <w:r w:rsidRPr="00D50B70">
              <w:rPr>
                <w:color w:val="000000"/>
                <w:sz w:val="22"/>
                <w:szCs w:val="22"/>
              </w:rPr>
              <w:t> </w:t>
            </w:r>
          </w:p>
        </w:tc>
        <w:tc>
          <w:tcPr>
            <w:tcW w:w="399" w:type="pct"/>
            <w:tcBorders>
              <w:top w:val="nil"/>
              <w:left w:val="nil"/>
              <w:bottom w:val="single" w:sz="4" w:space="0" w:color="000000"/>
              <w:right w:val="single" w:sz="4" w:space="0" w:color="000000"/>
            </w:tcBorders>
            <w:shd w:val="clear" w:color="000000" w:fill="FFFFFF"/>
            <w:noWrap/>
            <w:vAlign w:val="center"/>
            <w:hideMark/>
          </w:tcPr>
          <w:p w14:paraId="516C9F17" w14:textId="77777777" w:rsidR="00D50B70" w:rsidRPr="00D50B70" w:rsidRDefault="00D50B70" w:rsidP="00D50B70">
            <w:pPr>
              <w:spacing w:before="0" w:after="0" w:line="240" w:lineRule="auto"/>
              <w:ind w:firstLine="0"/>
              <w:jc w:val="right"/>
              <w:rPr>
                <w:color w:val="000000"/>
                <w:sz w:val="22"/>
                <w:szCs w:val="22"/>
              </w:rPr>
            </w:pPr>
            <w:r w:rsidRPr="00D50B70">
              <w:rPr>
                <w:sz w:val="22"/>
                <w:szCs w:val="22"/>
              </w:rPr>
              <w:t>11,79</w:t>
            </w:r>
          </w:p>
        </w:tc>
        <w:tc>
          <w:tcPr>
            <w:tcW w:w="338" w:type="pct"/>
            <w:tcBorders>
              <w:top w:val="nil"/>
              <w:left w:val="nil"/>
              <w:bottom w:val="single" w:sz="4" w:space="0" w:color="000000"/>
              <w:right w:val="single" w:sz="4" w:space="0" w:color="000000"/>
            </w:tcBorders>
            <w:shd w:val="clear" w:color="000000" w:fill="FFFFFF"/>
            <w:noWrap/>
            <w:vAlign w:val="center"/>
            <w:hideMark/>
          </w:tcPr>
          <w:p w14:paraId="4F200F58" w14:textId="77777777" w:rsidR="00D50B70" w:rsidRPr="00D50B70" w:rsidRDefault="00D50B70" w:rsidP="00D50B70">
            <w:pPr>
              <w:spacing w:before="0" w:after="0" w:line="240" w:lineRule="auto"/>
              <w:ind w:firstLine="0"/>
              <w:jc w:val="right"/>
              <w:rPr>
                <w:color w:val="000000"/>
                <w:sz w:val="22"/>
                <w:szCs w:val="22"/>
              </w:rPr>
            </w:pPr>
            <w:r w:rsidRPr="00D50B70">
              <w:rPr>
                <w:sz w:val="22"/>
                <w:szCs w:val="22"/>
              </w:rPr>
              <w:t>39,30</w:t>
            </w:r>
          </w:p>
        </w:tc>
        <w:tc>
          <w:tcPr>
            <w:tcW w:w="338" w:type="pct"/>
            <w:tcBorders>
              <w:top w:val="nil"/>
              <w:left w:val="nil"/>
              <w:bottom w:val="single" w:sz="4" w:space="0" w:color="000000"/>
              <w:right w:val="single" w:sz="4" w:space="0" w:color="000000"/>
            </w:tcBorders>
            <w:shd w:val="clear" w:color="000000" w:fill="FFFFFF"/>
            <w:noWrap/>
            <w:vAlign w:val="center"/>
            <w:hideMark/>
          </w:tcPr>
          <w:p w14:paraId="1BF98294" w14:textId="77777777" w:rsidR="00D50B70" w:rsidRPr="00D50B70" w:rsidRDefault="00D50B70" w:rsidP="00D50B70">
            <w:pPr>
              <w:spacing w:before="0" w:after="0" w:line="240" w:lineRule="auto"/>
              <w:ind w:firstLine="0"/>
              <w:jc w:val="right"/>
              <w:rPr>
                <w:color w:val="000000"/>
                <w:sz w:val="22"/>
                <w:szCs w:val="22"/>
              </w:rPr>
            </w:pPr>
            <w:r w:rsidRPr="00D50B70">
              <w:rPr>
                <w:sz w:val="22"/>
                <w:szCs w:val="22"/>
              </w:rPr>
              <w:t>8.518</w:t>
            </w:r>
          </w:p>
        </w:tc>
        <w:tc>
          <w:tcPr>
            <w:tcW w:w="329" w:type="pct"/>
            <w:tcBorders>
              <w:top w:val="nil"/>
              <w:left w:val="nil"/>
              <w:bottom w:val="single" w:sz="4" w:space="0" w:color="000000"/>
              <w:right w:val="single" w:sz="4" w:space="0" w:color="000000"/>
            </w:tcBorders>
            <w:shd w:val="clear" w:color="000000" w:fill="FFFFFF"/>
            <w:vAlign w:val="center"/>
            <w:hideMark/>
          </w:tcPr>
          <w:p w14:paraId="4E1338EA" w14:textId="77777777" w:rsidR="00D50B70" w:rsidRPr="00D50B70" w:rsidRDefault="00D50B70" w:rsidP="00D50B70">
            <w:pPr>
              <w:spacing w:before="0" w:after="0" w:line="240" w:lineRule="auto"/>
              <w:ind w:firstLine="0"/>
              <w:jc w:val="right"/>
              <w:rPr>
                <w:color w:val="000000"/>
                <w:sz w:val="22"/>
                <w:szCs w:val="22"/>
              </w:rPr>
            </w:pPr>
            <w:r w:rsidRPr="00D50B70">
              <w:rPr>
                <w:sz w:val="22"/>
                <w:szCs w:val="22"/>
              </w:rPr>
              <w:t>106,48</w:t>
            </w:r>
          </w:p>
        </w:tc>
      </w:tr>
      <w:tr w:rsidR="00D50B70" w:rsidRPr="00D50B70" w14:paraId="5CC54036" w14:textId="77777777" w:rsidTr="00D97890">
        <w:trPr>
          <w:trHeight w:val="283"/>
        </w:trPr>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14:paraId="5C1F8341" w14:textId="77777777" w:rsidR="00D50B70" w:rsidRPr="00D50B70" w:rsidRDefault="00D50B70" w:rsidP="00D50B70">
            <w:pPr>
              <w:spacing w:before="0" w:after="0" w:line="240" w:lineRule="auto"/>
              <w:ind w:firstLine="0"/>
              <w:jc w:val="center"/>
              <w:rPr>
                <w:b/>
                <w:bCs/>
                <w:color w:val="000000"/>
                <w:sz w:val="22"/>
                <w:szCs w:val="22"/>
              </w:rPr>
            </w:pPr>
            <w:r w:rsidRPr="00D50B70">
              <w:rPr>
                <w:b/>
                <w:bCs/>
                <w:color w:val="000000"/>
                <w:sz w:val="22"/>
                <w:szCs w:val="22"/>
              </w:rPr>
              <w:t>II</w:t>
            </w:r>
          </w:p>
        </w:tc>
        <w:tc>
          <w:tcPr>
            <w:tcW w:w="799" w:type="pct"/>
            <w:tcBorders>
              <w:top w:val="nil"/>
              <w:left w:val="nil"/>
              <w:bottom w:val="single" w:sz="4" w:space="0" w:color="000000"/>
              <w:right w:val="single" w:sz="4" w:space="0" w:color="000000"/>
            </w:tcBorders>
            <w:shd w:val="clear" w:color="auto" w:fill="auto"/>
            <w:noWrap/>
            <w:vAlign w:val="center"/>
            <w:hideMark/>
          </w:tcPr>
          <w:p w14:paraId="3FFB441B" w14:textId="77777777" w:rsidR="00D50B70" w:rsidRPr="00D50B70" w:rsidRDefault="00D50B70" w:rsidP="00D50B70">
            <w:pPr>
              <w:spacing w:before="0" w:after="0" w:line="240" w:lineRule="auto"/>
              <w:ind w:firstLine="0"/>
              <w:jc w:val="left"/>
              <w:rPr>
                <w:b/>
                <w:bCs/>
                <w:color w:val="000000"/>
                <w:sz w:val="22"/>
                <w:szCs w:val="22"/>
              </w:rPr>
            </w:pPr>
            <w:r w:rsidRPr="00D50B70">
              <w:rPr>
                <w:b/>
                <w:bCs/>
                <w:color w:val="000000"/>
                <w:sz w:val="22"/>
                <w:szCs w:val="22"/>
              </w:rPr>
              <w:t>Các phường:</w:t>
            </w:r>
          </w:p>
        </w:tc>
        <w:tc>
          <w:tcPr>
            <w:tcW w:w="645" w:type="pct"/>
            <w:tcBorders>
              <w:top w:val="nil"/>
              <w:left w:val="nil"/>
              <w:bottom w:val="single" w:sz="4" w:space="0" w:color="000000"/>
              <w:right w:val="single" w:sz="4" w:space="0" w:color="000000"/>
            </w:tcBorders>
            <w:shd w:val="clear" w:color="auto" w:fill="auto"/>
            <w:noWrap/>
            <w:vAlign w:val="bottom"/>
            <w:hideMark/>
          </w:tcPr>
          <w:p w14:paraId="2570A470" w14:textId="77777777" w:rsidR="00D50B70" w:rsidRPr="00D50B70" w:rsidRDefault="00D50B70" w:rsidP="00D50B70">
            <w:pPr>
              <w:spacing w:before="0" w:after="0" w:line="240" w:lineRule="auto"/>
              <w:ind w:firstLine="0"/>
              <w:jc w:val="left"/>
              <w:rPr>
                <w:b/>
                <w:bCs/>
                <w:color w:val="000000"/>
                <w:sz w:val="22"/>
                <w:szCs w:val="22"/>
              </w:rPr>
            </w:pPr>
            <w:r w:rsidRPr="00D50B70">
              <w:rPr>
                <w:b/>
                <w:bCs/>
                <w:color w:val="000000"/>
                <w:sz w:val="22"/>
                <w:szCs w:val="22"/>
              </w:rPr>
              <w:t> </w:t>
            </w:r>
          </w:p>
        </w:tc>
        <w:tc>
          <w:tcPr>
            <w:tcW w:w="462" w:type="pct"/>
            <w:tcBorders>
              <w:top w:val="nil"/>
              <w:left w:val="nil"/>
              <w:bottom w:val="single" w:sz="4" w:space="0" w:color="000000"/>
              <w:right w:val="single" w:sz="4" w:space="0" w:color="000000"/>
            </w:tcBorders>
            <w:shd w:val="clear" w:color="auto" w:fill="auto"/>
            <w:noWrap/>
            <w:vAlign w:val="bottom"/>
            <w:hideMark/>
          </w:tcPr>
          <w:p w14:paraId="6D61345A" w14:textId="77777777" w:rsidR="00D50B70" w:rsidRPr="00D50B70" w:rsidRDefault="00D50B70" w:rsidP="00D50B70">
            <w:pPr>
              <w:spacing w:before="0" w:after="0" w:line="240" w:lineRule="auto"/>
              <w:ind w:firstLine="0"/>
              <w:jc w:val="left"/>
              <w:rPr>
                <w:b/>
                <w:bCs/>
                <w:color w:val="000000"/>
                <w:sz w:val="22"/>
                <w:szCs w:val="22"/>
              </w:rPr>
            </w:pPr>
            <w:r w:rsidRPr="00D50B70">
              <w:rPr>
                <w:b/>
                <w:bCs/>
                <w:color w:val="000000"/>
                <w:sz w:val="22"/>
                <w:szCs w:val="22"/>
              </w:rPr>
              <w:t> </w:t>
            </w:r>
          </w:p>
        </w:tc>
        <w:tc>
          <w:tcPr>
            <w:tcW w:w="338" w:type="pct"/>
            <w:tcBorders>
              <w:top w:val="nil"/>
              <w:left w:val="nil"/>
              <w:bottom w:val="single" w:sz="4" w:space="0" w:color="000000"/>
              <w:right w:val="single" w:sz="4" w:space="0" w:color="000000"/>
            </w:tcBorders>
            <w:shd w:val="clear" w:color="auto" w:fill="auto"/>
            <w:noWrap/>
            <w:vAlign w:val="bottom"/>
            <w:hideMark/>
          </w:tcPr>
          <w:p w14:paraId="45224E77" w14:textId="77777777" w:rsidR="00D50B70" w:rsidRPr="00D50B70" w:rsidRDefault="00D50B70" w:rsidP="00D50B70">
            <w:pPr>
              <w:spacing w:before="0" w:after="0" w:line="240" w:lineRule="auto"/>
              <w:ind w:firstLine="0"/>
              <w:jc w:val="left"/>
              <w:rPr>
                <w:b/>
                <w:bCs/>
                <w:color w:val="000000"/>
                <w:sz w:val="22"/>
                <w:szCs w:val="22"/>
              </w:rPr>
            </w:pPr>
            <w:r w:rsidRPr="00D50B70">
              <w:rPr>
                <w:b/>
                <w:bCs/>
                <w:color w:val="000000"/>
                <w:sz w:val="22"/>
                <w:szCs w:val="22"/>
              </w:rPr>
              <w:t> </w:t>
            </w:r>
          </w:p>
        </w:tc>
        <w:tc>
          <w:tcPr>
            <w:tcW w:w="369" w:type="pct"/>
            <w:tcBorders>
              <w:top w:val="nil"/>
              <w:left w:val="nil"/>
              <w:bottom w:val="single" w:sz="4" w:space="0" w:color="000000"/>
              <w:right w:val="single" w:sz="4" w:space="0" w:color="000000"/>
            </w:tcBorders>
            <w:shd w:val="clear" w:color="auto" w:fill="auto"/>
            <w:noWrap/>
            <w:vAlign w:val="bottom"/>
            <w:hideMark/>
          </w:tcPr>
          <w:p w14:paraId="5029091D" w14:textId="77777777" w:rsidR="00D50B70" w:rsidRPr="00D50B70" w:rsidRDefault="00D50B70" w:rsidP="00D50B70">
            <w:pPr>
              <w:spacing w:before="0" w:after="0" w:line="240" w:lineRule="auto"/>
              <w:ind w:firstLine="0"/>
              <w:jc w:val="left"/>
              <w:rPr>
                <w:b/>
                <w:bCs/>
                <w:color w:val="000000"/>
                <w:sz w:val="22"/>
                <w:szCs w:val="22"/>
              </w:rPr>
            </w:pPr>
            <w:r w:rsidRPr="00D50B70">
              <w:rPr>
                <w:b/>
                <w:bCs/>
                <w:color w:val="000000"/>
                <w:sz w:val="22"/>
                <w:szCs w:val="22"/>
              </w:rPr>
              <w:t> </w:t>
            </w:r>
          </w:p>
        </w:tc>
        <w:tc>
          <w:tcPr>
            <w:tcW w:w="338" w:type="pct"/>
            <w:tcBorders>
              <w:top w:val="nil"/>
              <w:left w:val="nil"/>
              <w:bottom w:val="single" w:sz="4" w:space="0" w:color="000000"/>
              <w:right w:val="single" w:sz="4" w:space="0" w:color="000000"/>
            </w:tcBorders>
            <w:shd w:val="clear" w:color="auto" w:fill="auto"/>
            <w:noWrap/>
            <w:vAlign w:val="bottom"/>
            <w:hideMark/>
          </w:tcPr>
          <w:p w14:paraId="514F8E3A" w14:textId="77777777" w:rsidR="00D50B70" w:rsidRPr="00D50B70" w:rsidRDefault="00D50B70" w:rsidP="00D50B70">
            <w:pPr>
              <w:spacing w:before="0" w:after="0" w:line="240" w:lineRule="auto"/>
              <w:ind w:firstLine="0"/>
              <w:jc w:val="left"/>
              <w:rPr>
                <w:b/>
                <w:bCs/>
                <w:color w:val="000000"/>
                <w:sz w:val="22"/>
                <w:szCs w:val="22"/>
              </w:rPr>
            </w:pPr>
            <w:r w:rsidRPr="00D50B70">
              <w:rPr>
                <w:b/>
                <w:bCs/>
                <w:color w:val="000000"/>
                <w:sz w:val="22"/>
                <w:szCs w:val="22"/>
              </w:rPr>
              <w:t> </w:t>
            </w:r>
          </w:p>
        </w:tc>
        <w:tc>
          <w:tcPr>
            <w:tcW w:w="369" w:type="pct"/>
            <w:tcBorders>
              <w:top w:val="nil"/>
              <w:left w:val="nil"/>
              <w:bottom w:val="single" w:sz="4" w:space="0" w:color="000000"/>
              <w:right w:val="single" w:sz="4" w:space="0" w:color="000000"/>
            </w:tcBorders>
            <w:shd w:val="clear" w:color="auto" w:fill="auto"/>
            <w:noWrap/>
            <w:vAlign w:val="bottom"/>
            <w:hideMark/>
          </w:tcPr>
          <w:p w14:paraId="74102819" w14:textId="77777777" w:rsidR="00D50B70" w:rsidRPr="00D50B70" w:rsidRDefault="00D50B70" w:rsidP="00D50B70">
            <w:pPr>
              <w:spacing w:before="0" w:after="0" w:line="240" w:lineRule="auto"/>
              <w:ind w:firstLine="0"/>
              <w:jc w:val="left"/>
              <w:rPr>
                <w:b/>
                <w:bCs/>
                <w:color w:val="000000"/>
                <w:sz w:val="22"/>
                <w:szCs w:val="22"/>
              </w:rPr>
            </w:pPr>
            <w:r w:rsidRPr="00D50B70">
              <w:rPr>
                <w:b/>
                <w:bCs/>
                <w:color w:val="000000"/>
                <w:sz w:val="22"/>
                <w:szCs w:val="22"/>
              </w:rPr>
              <w:t> </w:t>
            </w:r>
          </w:p>
        </w:tc>
        <w:tc>
          <w:tcPr>
            <w:tcW w:w="399" w:type="pct"/>
            <w:tcBorders>
              <w:top w:val="nil"/>
              <w:left w:val="nil"/>
              <w:bottom w:val="single" w:sz="4" w:space="0" w:color="000000"/>
              <w:right w:val="single" w:sz="4" w:space="0" w:color="000000"/>
            </w:tcBorders>
            <w:shd w:val="clear" w:color="auto" w:fill="auto"/>
            <w:noWrap/>
            <w:vAlign w:val="bottom"/>
            <w:hideMark/>
          </w:tcPr>
          <w:p w14:paraId="2ADF4FE7" w14:textId="77777777" w:rsidR="00D50B70" w:rsidRPr="00D50B70" w:rsidRDefault="00D50B70" w:rsidP="00D50B70">
            <w:pPr>
              <w:spacing w:before="0" w:after="0" w:line="240" w:lineRule="auto"/>
              <w:ind w:firstLine="0"/>
              <w:jc w:val="left"/>
              <w:rPr>
                <w:b/>
                <w:bCs/>
                <w:color w:val="000000"/>
                <w:sz w:val="22"/>
                <w:szCs w:val="22"/>
              </w:rPr>
            </w:pPr>
            <w:r w:rsidRPr="00D50B70">
              <w:rPr>
                <w:b/>
                <w:bCs/>
                <w:color w:val="000000"/>
                <w:sz w:val="22"/>
                <w:szCs w:val="22"/>
              </w:rPr>
              <w:t> </w:t>
            </w:r>
          </w:p>
        </w:tc>
        <w:tc>
          <w:tcPr>
            <w:tcW w:w="338" w:type="pct"/>
            <w:tcBorders>
              <w:top w:val="nil"/>
              <w:left w:val="nil"/>
              <w:bottom w:val="single" w:sz="4" w:space="0" w:color="000000"/>
              <w:right w:val="single" w:sz="4" w:space="0" w:color="000000"/>
            </w:tcBorders>
            <w:shd w:val="clear" w:color="auto" w:fill="auto"/>
            <w:noWrap/>
            <w:vAlign w:val="bottom"/>
            <w:hideMark/>
          </w:tcPr>
          <w:p w14:paraId="54091E78" w14:textId="77777777" w:rsidR="00D50B70" w:rsidRPr="00D50B70" w:rsidRDefault="00D50B70" w:rsidP="00D50B70">
            <w:pPr>
              <w:spacing w:before="0" w:after="0" w:line="240" w:lineRule="auto"/>
              <w:ind w:firstLine="0"/>
              <w:jc w:val="left"/>
              <w:rPr>
                <w:b/>
                <w:bCs/>
                <w:color w:val="000000"/>
                <w:sz w:val="22"/>
                <w:szCs w:val="22"/>
              </w:rPr>
            </w:pPr>
            <w:r w:rsidRPr="00D50B70">
              <w:rPr>
                <w:b/>
                <w:bCs/>
                <w:color w:val="000000"/>
                <w:sz w:val="22"/>
                <w:szCs w:val="22"/>
              </w:rPr>
              <w:t> </w:t>
            </w:r>
          </w:p>
        </w:tc>
        <w:tc>
          <w:tcPr>
            <w:tcW w:w="338" w:type="pct"/>
            <w:tcBorders>
              <w:top w:val="nil"/>
              <w:left w:val="nil"/>
              <w:bottom w:val="single" w:sz="4" w:space="0" w:color="000000"/>
              <w:right w:val="single" w:sz="4" w:space="0" w:color="000000"/>
            </w:tcBorders>
            <w:shd w:val="clear" w:color="auto" w:fill="auto"/>
            <w:noWrap/>
            <w:vAlign w:val="bottom"/>
            <w:hideMark/>
          </w:tcPr>
          <w:p w14:paraId="7CE2BB5B" w14:textId="77777777" w:rsidR="00D50B70" w:rsidRPr="00D50B70" w:rsidRDefault="00D50B70" w:rsidP="00D50B70">
            <w:pPr>
              <w:spacing w:before="0" w:after="0" w:line="240" w:lineRule="auto"/>
              <w:ind w:firstLine="0"/>
              <w:jc w:val="left"/>
              <w:rPr>
                <w:b/>
                <w:bCs/>
                <w:color w:val="000000"/>
                <w:sz w:val="22"/>
                <w:szCs w:val="22"/>
              </w:rPr>
            </w:pPr>
            <w:r w:rsidRPr="00D50B70">
              <w:rPr>
                <w:b/>
                <w:bCs/>
                <w:color w:val="000000"/>
                <w:sz w:val="22"/>
                <w:szCs w:val="22"/>
              </w:rPr>
              <w:t> </w:t>
            </w:r>
          </w:p>
        </w:tc>
        <w:tc>
          <w:tcPr>
            <w:tcW w:w="329" w:type="pct"/>
            <w:tcBorders>
              <w:top w:val="nil"/>
              <w:left w:val="nil"/>
              <w:bottom w:val="single" w:sz="4" w:space="0" w:color="000000"/>
              <w:right w:val="single" w:sz="4" w:space="0" w:color="000000"/>
            </w:tcBorders>
            <w:shd w:val="clear" w:color="auto" w:fill="auto"/>
            <w:noWrap/>
            <w:vAlign w:val="bottom"/>
            <w:hideMark/>
          </w:tcPr>
          <w:p w14:paraId="213A8321" w14:textId="77777777" w:rsidR="00D50B70" w:rsidRPr="00D50B70" w:rsidRDefault="00D50B70" w:rsidP="00D50B70">
            <w:pPr>
              <w:spacing w:before="0" w:after="0" w:line="240" w:lineRule="auto"/>
              <w:ind w:firstLine="0"/>
              <w:jc w:val="left"/>
              <w:rPr>
                <w:b/>
                <w:bCs/>
                <w:color w:val="000000"/>
                <w:sz w:val="22"/>
                <w:szCs w:val="22"/>
              </w:rPr>
            </w:pPr>
            <w:r w:rsidRPr="00D50B70">
              <w:rPr>
                <w:b/>
                <w:bCs/>
                <w:color w:val="000000"/>
                <w:sz w:val="22"/>
                <w:szCs w:val="22"/>
              </w:rPr>
              <w:t> </w:t>
            </w:r>
          </w:p>
        </w:tc>
      </w:tr>
      <w:tr w:rsidR="00F809A6" w:rsidRPr="00D50B70" w14:paraId="54BE0FAD" w14:textId="77777777" w:rsidTr="00FF3805">
        <w:trPr>
          <w:trHeight w:val="326"/>
        </w:trPr>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14:paraId="163D2C70" w14:textId="77777777" w:rsidR="00F809A6" w:rsidRPr="00D50B70" w:rsidRDefault="00F809A6" w:rsidP="00F809A6">
            <w:pPr>
              <w:spacing w:before="0" w:after="0" w:line="240" w:lineRule="auto"/>
              <w:ind w:firstLine="0"/>
              <w:jc w:val="center"/>
              <w:rPr>
                <w:color w:val="000000"/>
                <w:sz w:val="22"/>
                <w:szCs w:val="22"/>
              </w:rPr>
            </w:pPr>
            <w:r w:rsidRPr="00D50B70">
              <w:rPr>
                <w:color w:val="000000"/>
                <w:sz w:val="22"/>
                <w:szCs w:val="22"/>
              </w:rPr>
              <w:t>1</w:t>
            </w:r>
          </w:p>
        </w:tc>
        <w:tc>
          <w:tcPr>
            <w:tcW w:w="799" w:type="pct"/>
            <w:tcBorders>
              <w:top w:val="nil"/>
              <w:left w:val="nil"/>
              <w:bottom w:val="single" w:sz="4" w:space="0" w:color="000000"/>
              <w:right w:val="single" w:sz="4" w:space="0" w:color="000000"/>
            </w:tcBorders>
            <w:shd w:val="clear" w:color="000000" w:fill="FFFFFF"/>
            <w:noWrap/>
            <w:vAlign w:val="center"/>
            <w:hideMark/>
          </w:tcPr>
          <w:p w14:paraId="43DE8FD7" w14:textId="77777777" w:rsidR="00F809A6" w:rsidRPr="00D50B70" w:rsidRDefault="00F809A6" w:rsidP="00F809A6">
            <w:pPr>
              <w:spacing w:before="0" w:after="0" w:line="240" w:lineRule="auto"/>
              <w:ind w:firstLine="0"/>
              <w:jc w:val="left"/>
              <w:rPr>
                <w:color w:val="000000"/>
                <w:sz w:val="22"/>
                <w:szCs w:val="22"/>
              </w:rPr>
            </w:pPr>
            <w:r w:rsidRPr="00D50B70">
              <w:rPr>
                <w:sz w:val="22"/>
                <w:szCs w:val="22"/>
              </w:rPr>
              <w:t>Phường Bảo Vinh</w:t>
            </w:r>
          </w:p>
        </w:tc>
        <w:tc>
          <w:tcPr>
            <w:tcW w:w="645" w:type="pct"/>
            <w:tcBorders>
              <w:top w:val="nil"/>
              <w:left w:val="nil"/>
              <w:bottom w:val="single" w:sz="4" w:space="0" w:color="000000"/>
              <w:right w:val="single" w:sz="4" w:space="0" w:color="000000"/>
            </w:tcBorders>
            <w:shd w:val="clear" w:color="000000" w:fill="FFFFFF"/>
            <w:noWrap/>
            <w:hideMark/>
          </w:tcPr>
          <w:p w14:paraId="4C410C10" w14:textId="085B10F8" w:rsidR="00F809A6" w:rsidRPr="00D50B70" w:rsidRDefault="00F809A6" w:rsidP="00F809A6">
            <w:pPr>
              <w:spacing w:before="0" w:after="0" w:line="240" w:lineRule="auto"/>
              <w:ind w:firstLine="0"/>
              <w:jc w:val="left"/>
              <w:rPr>
                <w:color w:val="000000"/>
                <w:sz w:val="22"/>
                <w:szCs w:val="22"/>
              </w:rPr>
            </w:pPr>
            <w:r w:rsidRPr="00D50B70">
              <w:rPr>
                <w:sz w:val="22"/>
                <w:szCs w:val="22"/>
              </w:rPr>
              <w:t>TP. Long Khánh</w:t>
            </w:r>
          </w:p>
        </w:tc>
        <w:tc>
          <w:tcPr>
            <w:tcW w:w="462" w:type="pct"/>
            <w:tcBorders>
              <w:top w:val="nil"/>
              <w:left w:val="nil"/>
              <w:bottom w:val="single" w:sz="4" w:space="0" w:color="000000"/>
              <w:right w:val="single" w:sz="4" w:space="0" w:color="000000"/>
            </w:tcBorders>
            <w:shd w:val="clear" w:color="000000" w:fill="FFFFFF"/>
            <w:noWrap/>
            <w:vAlign w:val="center"/>
            <w:hideMark/>
          </w:tcPr>
          <w:p w14:paraId="76789D4C" w14:textId="77777777" w:rsidR="00F809A6" w:rsidRPr="00D50B70" w:rsidRDefault="00F809A6" w:rsidP="00F809A6">
            <w:pPr>
              <w:spacing w:before="0" w:after="0" w:line="240" w:lineRule="auto"/>
              <w:ind w:firstLine="0"/>
              <w:jc w:val="center"/>
              <w:rPr>
                <w:color w:val="000000"/>
                <w:sz w:val="22"/>
                <w:szCs w:val="22"/>
              </w:rPr>
            </w:pPr>
            <w:r w:rsidRPr="00D50B70">
              <w:rPr>
                <w:sz w:val="22"/>
                <w:szCs w:val="22"/>
              </w:rPr>
              <w:t> </w:t>
            </w:r>
          </w:p>
        </w:tc>
        <w:tc>
          <w:tcPr>
            <w:tcW w:w="338" w:type="pct"/>
            <w:tcBorders>
              <w:top w:val="nil"/>
              <w:left w:val="nil"/>
              <w:bottom w:val="single" w:sz="4" w:space="0" w:color="000000"/>
              <w:right w:val="single" w:sz="4" w:space="0" w:color="000000"/>
            </w:tcBorders>
            <w:shd w:val="clear" w:color="000000" w:fill="FFFFFF"/>
            <w:noWrap/>
            <w:vAlign w:val="center"/>
            <w:hideMark/>
          </w:tcPr>
          <w:p w14:paraId="0C376480" w14:textId="77777777" w:rsidR="00F809A6" w:rsidRPr="00D50B70" w:rsidRDefault="00F809A6" w:rsidP="00F809A6">
            <w:pPr>
              <w:spacing w:before="0" w:after="0" w:line="240" w:lineRule="auto"/>
              <w:ind w:firstLine="0"/>
              <w:jc w:val="left"/>
              <w:rPr>
                <w:color w:val="000000"/>
                <w:sz w:val="22"/>
                <w:szCs w:val="22"/>
              </w:rPr>
            </w:pPr>
            <w:r w:rsidRPr="00D50B70">
              <w:rPr>
                <w:color w:val="000000"/>
                <w:sz w:val="22"/>
                <w:szCs w:val="22"/>
              </w:rPr>
              <w:t> </w:t>
            </w:r>
          </w:p>
        </w:tc>
        <w:tc>
          <w:tcPr>
            <w:tcW w:w="369" w:type="pct"/>
            <w:tcBorders>
              <w:top w:val="nil"/>
              <w:left w:val="nil"/>
              <w:bottom w:val="single" w:sz="4" w:space="0" w:color="000000"/>
              <w:right w:val="single" w:sz="4" w:space="0" w:color="000000"/>
            </w:tcBorders>
            <w:shd w:val="clear" w:color="000000" w:fill="FFFFFF"/>
            <w:noWrap/>
            <w:vAlign w:val="center"/>
            <w:hideMark/>
          </w:tcPr>
          <w:p w14:paraId="44172797"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1.618</w:t>
            </w:r>
          </w:p>
        </w:tc>
        <w:tc>
          <w:tcPr>
            <w:tcW w:w="338" w:type="pct"/>
            <w:tcBorders>
              <w:top w:val="nil"/>
              <w:left w:val="nil"/>
              <w:bottom w:val="single" w:sz="4" w:space="0" w:color="000000"/>
              <w:right w:val="single" w:sz="4" w:space="0" w:color="000000"/>
            </w:tcBorders>
            <w:shd w:val="clear" w:color="000000" w:fill="FFFFFF"/>
            <w:noWrap/>
            <w:vAlign w:val="center"/>
            <w:hideMark/>
          </w:tcPr>
          <w:p w14:paraId="4756A253"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8,00</w:t>
            </w:r>
          </w:p>
        </w:tc>
        <w:tc>
          <w:tcPr>
            <w:tcW w:w="369" w:type="pct"/>
            <w:tcBorders>
              <w:top w:val="nil"/>
              <w:left w:val="nil"/>
              <w:bottom w:val="single" w:sz="4" w:space="0" w:color="000000"/>
              <w:right w:val="single" w:sz="4" w:space="0" w:color="000000"/>
            </w:tcBorders>
            <w:shd w:val="clear" w:color="000000" w:fill="FFFFFF"/>
            <w:noWrap/>
            <w:vAlign w:val="center"/>
            <w:hideMark/>
          </w:tcPr>
          <w:p w14:paraId="619E1527" w14:textId="77777777" w:rsidR="00F809A6" w:rsidRPr="00D50B70" w:rsidRDefault="00F809A6" w:rsidP="00F809A6">
            <w:pPr>
              <w:spacing w:before="0" w:after="0" w:line="240" w:lineRule="auto"/>
              <w:ind w:firstLine="0"/>
              <w:jc w:val="left"/>
              <w:rPr>
                <w:color w:val="000000"/>
                <w:sz w:val="22"/>
                <w:szCs w:val="22"/>
              </w:rPr>
            </w:pPr>
            <w:r w:rsidRPr="00D50B70">
              <w:rPr>
                <w:color w:val="000000"/>
                <w:sz w:val="22"/>
                <w:szCs w:val="22"/>
              </w:rPr>
              <w:t> </w:t>
            </w:r>
          </w:p>
        </w:tc>
        <w:tc>
          <w:tcPr>
            <w:tcW w:w="399" w:type="pct"/>
            <w:tcBorders>
              <w:top w:val="nil"/>
              <w:left w:val="nil"/>
              <w:bottom w:val="single" w:sz="4" w:space="0" w:color="000000"/>
              <w:right w:val="single" w:sz="4" w:space="0" w:color="000000"/>
            </w:tcBorders>
            <w:shd w:val="clear" w:color="000000" w:fill="FFFFFF"/>
            <w:noWrap/>
            <w:vAlign w:val="center"/>
            <w:hideMark/>
          </w:tcPr>
          <w:p w14:paraId="089E728E"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15,77</w:t>
            </w:r>
          </w:p>
        </w:tc>
        <w:tc>
          <w:tcPr>
            <w:tcW w:w="338" w:type="pct"/>
            <w:tcBorders>
              <w:top w:val="nil"/>
              <w:left w:val="nil"/>
              <w:bottom w:val="single" w:sz="4" w:space="0" w:color="000000"/>
              <w:right w:val="single" w:sz="4" w:space="0" w:color="000000"/>
            </w:tcBorders>
            <w:shd w:val="clear" w:color="000000" w:fill="FFFFFF"/>
            <w:noWrap/>
            <w:vAlign w:val="center"/>
            <w:hideMark/>
          </w:tcPr>
          <w:p w14:paraId="419D6EF4"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286,73</w:t>
            </w:r>
          </w:p>
        </w:tc>
        <w:tc>
          <w:tcPr>
            <w:tcW w:w="338" w:type="pct"/>
            <w:tcBorders>
              <w:top w:val="nil"/>
              <w:left w:val="nil"/>
              <w:bottom w:val="single" w:sz="4" w:space="0" w:color="000000"/>
              <w:right w:val="single" w:sz="4" w:space="0" w:color="000000"/>
            </w:tcBorders>
            <w:shd w:val="clear" w:color="000000" w:fill="FFFFFF"/>
            <w:noWrap/>
            <w:vAlign w:val="center"/>
            <w:hideMark/>
          </w:tcPr>
          <w:p w14:paraId="4FB6576A"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20.216</w:t>
            </w:r>
          </w:p>
        </w:tc>
        <w:tc>
          <w:tcPr>
            <w:tcW w:w="329" w:type="pct"/>
            <w:tcBorders>
              <w:top w:val="nil"/>
              <w:left w:val="nil"/>
              <w:bottom w:val="single" w:sz="4" w:space="0" w:color="000000"/>
              <w:right w:val="single" w:sz="4" w:space="0" w:color="000000"/>
            </w:tcBorders>
            <w:shd w:val="clear" w:color="000000" w:fill="FFFFFF"/>
            <w:vAlign w:val="center"/>
            <w:hideMark/>
          </w:tcPr>
          <w:p w14:paraId="21445002"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288,80</w:t>
            </w:r>
          </w:p>
        </w:tc>
      </w:tr>
      <w:tr w:rsidR="00F809A6" w:rsidRPr="00D50B70" w14:paraId="16097733" w14:textId="77777777" w:rsidTr="00FF3805">
        <w:trPr>
          <w:trHeight w:val="326"/>
        </w:trPr>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14:paraId="1A6C4D78" w14:textId="77777777" w:rsidR="00F809A6" w:rsidRPr="00D50B70" w:rsidRDefault="00F809A6" w:rsidP="00F809A6">
            <w:pPr>
              <w:spacing w:before="0" w:after="0" w:line="240" w:lineRule="auto"/>
              <w:ind w:firstLine="0"/>
              <w:jc w:val="center"/>
              <w:rPr>
                <w:color w:val="000000"/>
                <w:sz w:val="22"/>
                <w:szCs w:val="22"/>
              </w:rPr>
            </w:pPr>
            <w:r w:rsidRPr="00D50B70">
              <w:rPr>
                <w:color w:val="000000"/>
                <w:sz w:val="22"/>
                <w:szCs w:val="22"/>
              </w:rPr>
              <w:t>2</w:t>
            </w:r>
          </w:p>
        </w:tc>
        <w:tc>
          <w:tcPr>
            <w:tcW w:w="799" w:type="pct"/>
            <w:tcBorders>
              <w:top w:val="nil"/>
              <w:left w:val="nil"/>
              <w:bottom w:val="single" w:sz="4" w:space="0" w:color="000000"/>
              <w:right w:val="single" w:sz="4" w:space="0" w:color="000000"/>
            </w:tcBorders>
            <w:shd w:val="clear" w:color="000000" w:fill="FFFFFF"/>
            <w:noWrap/>
            <w:vAlign w:val="center"/>
            <w:hideMark/>
          </w:tcPr>
          <w:p w14:paraId="47E4C478" w14:textId="77777777" w:rsidR="00F809A6" w:rsidRPr="00D50B70" w:rsidRDefault="00F809A6" w:rsidP="00F809A6">
            <w:pPr>
              <w:spacing w:before="0" w:after="0" w:line="240" w:lineRule="auto"/>
              <w:ind w:firstLine="0"/>
              <w:jc w:val="left"/>
              <w:rPr>
                <w:color w:val="000000"/>
                <w:sz w:val="22"/>
                <w:szCs w:val="22"/>
              </w:rPr>
            </w:pPr>
            <w:r w:rsidRPr="00D50B70">
              <w:rPr>
                <w:sz w:val="22"/>
                <w:szCs w:val="22"/>
              </w:rPr>
              <w:t>Phường Suối Tre</w:t>
            </w:r>
          </w:p>
        </w:tc>
        <w:tc>
          <w:tcPr>
            <w:tcW w:w="645" w:type="pct"/>
            <w:tcBorders>
              <w:top w:val="nil"/>
              <w:left w:val="nil"/>
              <w:bottom w:val="single" w:sz="4" w:space="0" w:color="000000"/>
              <w:right w:val="single" w:sz="4" w:space="0" w:color="000000"/>
            </w:tcBorders>
            <w:shd w:val="clear" w:color="000000" w:fill="FFFFFF"/>
            <w:noWrap/>
            <w:hideMark/>
          </w:tcPr>
          <w:p w14:paraId="2E51FB33" w14:textId="1EDBDA83" w:rsidR="00F809A6" w:rsidRPr="00D50B70" w:rsidRDefault="00F809A6" w:rsidP="00F809A6">
            <w:pPr>
              <w:spacing w:before="0" w:after="0" w:line="240" w:lineRule="auto"/>
              <w:ind w:firstLine="0"/>
              <w:jc w:val="left"/>
              <w:rPr>
                <w:color w:val="000000"/>
                <w:sz w:val="22"/>
                <w:szCs w:val="22"/>
              </w:rPr>
            </w:pPr>
            <w:r w:rsidRPr="00D50B70">
              <w:rPr>
                <w:sz w:val="22"/>
                <w:szCs w:val="22"/>
              </w:rPr>
              <w:t>TP. Long Khánh</w:t>
            </w:r>
          </w:p>
        </w:tc>
        <w:tc>
          <w:tcPr>
            <w:tcW w:w="462" w:type="pct"/>
            <w:tcBorders>
              <w:top w:val="nil"/>
              <w:left w:val="nil"/>
              <w:bottom w:val="single" w:sz="4" w:space="0" w:color="000000"/>
              <w:right w:val="single" w:sz="4" w:space="0" w:color="000000"/>
            </w:tcBorders>
            <w:shd w:val="clear" w:color="000000" w:fill="FFFFFF"/>
            <w:noWrap/>
            <w:vAlign w:val="center"/>
            <w:hideMark/>
          </w:tcPr>
          <w:p w14:paraId="1A1E9192" w14:textId="77777777" w:rsidR="00F809A6" w:rsidRPr="00D50B70" w:rsidRDefault="00F809A6" w:rsidP="00F809A6">
            <w:pPr>
              <w:spacing w:before="0" w:after="0" w:line="240" w:lineRule="auto"/>
              <w:ind w:firstLine="0"/>
              <w:jc w:val="center"/>
              <w:rPr>
                <w:color w:val="000000"/>
                <w:sz w:val="22"/>
                <w:szCs w:val="22"/>
              </w:rPr>
            </w:pPr>
            <w:r w:rsidRPr="00D50B70">
              <w:rPr>
                <w:sz w:val="22"/>
                <w:szCs w:val="22"/>
              </w:rPr>
              <w:t> </w:t>
            </w:r>
          </w:p>
        </w:tc>
        <w:tc>
          <w:tcPr>
            <w:tcW w:w="338" w:type="pct"/>
            <w:tcBorders>
              <w:top w:val="nil"/>
              <w:left w:val="nil"/>
              <w:bottom w:val="single" w:sz="4" w:space="0" w:color="000000"/>
              <w:right w:val="single" w:sz="4" w:space="0" w:color="000000"/>
            </w:tcBorders>
            <w:shd w:val="clear" w:color="000000" w:fill="FFFFFF"/>
            <w:noWrap/>
            <w:vAlign w:val="center"/>
            <w:hideMark/>
          </w:tcPr>
          <w:p w14:paraId="21C350CD" w14:textId="77777777" w:rsidR="00F809A6" w:rsidRPr="00D50B70" w:rsidRDefault="00F809A6" w:rsidP="00F809A6">
            <w:pPr>
              <w:spacing w:before="0" w:after="0" w:line="240" w:lineRule="auto"/>
              <w:ind w:firstLine="0"/>
              <w:jc w:val="left"/>
              <w:rPr>
                <w:color w:val="000000"/>
                <w:sz w:val="22"/>
                <w:szCs w:val="22"/>
              </w:rPr>
            </w:pPr>
            <w:r w:rsidRPr="00D50B70">
              <w:rPr>
                <w:color w:val="000000"/>
                <w:sz w:val="22"/>
                <w:szCs w:val="22"/>
              </w:rPr>
              <w:t> </w:t>
            </w:r>
          </w:p>
        </w:tc>
        <w:tc>
          <w:tcPr>
            <w:tcW w:w="369" w:type="pct"/>
            <w:tcBorders>
              <w:top w:val="nil"/>
              <w:left w:val="nil"/>
              <w:bottom w:val="single" w:sz="4" w:space="0" w:color="000000"/>
              <w:right w:val="single" w:sz="4" w:space="0" w:color="000000"/>
            </w:tcBorders>
            <w:shd w:val="clear" w:color="000000" w:fill="FFFFFF"/>
            <w:noWrap/>
            <w:vAlign w:val="center"/>
            <w:hideMark/>
          </w:tcPr>
          <w:p w14:paraId="5CFF9C3E"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117</w:t>
            </w:r>
          </w:p>
        </w:tc>
        <w:tc>
          <w:tcPr>
            <w:tcW w:w="338" w:type="pct"/>
            <w:tcBorders>
              <w:top w:val="nil"/>
              <w:left w:val="nil"/>
              <w:bottom w:val="single" w:sz="4" w:space="0" w:color="000000"/>
              <w:right w:val="single" w:sz="4" w:space="0" w:color="000000"/>
            </w:tcBorders>
            <w:shd w:val="clear" w:color="000000" w:fill="FFFFFF"/>
            <w:noWrap/>
            <w:vAlign w:val="center"/>
            <w:hideMark/>
          </w:tcPr>
          <w:p w14:paraId="5519D335"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0,89</w:t>
            </w:r>
          </w:p>
        </w:tc>
        <w:tc>
          <w:tcPr>
            <w:tcW w:w="369" w:type="pct"/>
            <w:tcBorders>
              <w:top w:val="nil"/>
              <w:left w:val="nil"/>
              <w:bottom w:val="single" w:sz="4" w:space="0" w:color="000000"/>
              <w:right w:val="single" w:sz="4" w:space="0" w:color="000000"/>
            </w:tcBorders>
            <w:shd w:val="clear" w:color="000000" w:fill="FFFFFF"/>
            <w:noWrap/>
            <w:vAlign w:val="center"/>
            <w:hideMark/>
          </w:tcPr>
          <w:p w14:paraId="5AC88C8B" w14:textId="77777777" w:rsidR="00F809A6" w:rsidRPr="00D50B70" w:rsidRDefault="00F809A6" w:rsidP="00F809A6">
            <w:pPr>
              <w:spacing w:before="0" w:after="0" w:line="240" w:lineRule="auto"/>
              <w:ind w:firstLine="0"/>
              <w:jc w:val="left"/>
              <w:rPr>
                <w:color w:val="000000"/>
                <w:sz w:val="22"/>
                <w:szCs w:val="22"/>
              </w:rPr>
            </w:pPr>
            <w:r w:rsidRPr="00D50B70">
              <w:rPr>
                <w:color w:val="000000"/>
                <w:sz w:val="22"/>
                <w:szCs w:val="22"/>
              </w:rPr>
              <w:t> </w:t>
            </w:r>
          </w:p>
        </w:tc>
        <w:tc>
          <w:tcPr>
            <w:tcW w:w="399" w:type="pct"/>
            <w:tcBorders>
              <w:top w:val="nil"/>
              <w:left w:val="nil"/>
              <w:bottom w:val="single" w:sz="4" w:space="0" w:color="000000"/>
              <w:right w:val="single" w:sz="4" w:space="0" w:color="000000"/>
            </w:tcBorders>
            <w:shd w:val="clear" w:color="000000" w:fill="FFFFFF"/>
            <w:noWrap/>
            <w:vAlign w:val="center"/>
            <w:hideMark/>
          </w:tcPr>
          <w:p w14:paraId="5AC486BD"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24,21</w:t>
            </w:r>
          </w:p>
        </w:tc>
        <w:tc>
          <w:tcPr>
            <w:tcW w:w="338" w:type="pct"/>
            <w:tcBorders>
              <w:top w:val="nil"/>
              <w:left w:val="nil"/>
              <w:bottom w:val="single" w:sz="4" w:space="0" w:color="000000"/>
              <w:right w:val="single" w:sz="4" w:space="0" w:color="000000"/>
            </w:tcBorders>
            <w:shd w:val="clear" w:color="000000" w:fill="FFFFFF"/>
            <w:noWrap/>
            <w:vAlign w:val="center"/>
            <w:hideMark/>
          </w:tcPr>
          <w:p w14:paraId="4071DD1F"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440,18</w:t>
            </w:r>
          </w:p>
        </w:tc>
        <w:tc>
          <w:tcPr>
            <w:tcW w:w="338" w:type="pct"/>
            <w:tcBorders>
              <w:top w:val="nil"/>
              <w:left w:val="nil"/>
              <w:bottom w:val="single" w:sz="4" w:space="0" w:color="000000"/>
              <w:right w:val="single" w:sz="4" w:space="0" w:color="000000"/>
            </w:tcBorders>
            <w:shd w:val="clear" w:color="000000" w:fill="FFFFFF"/>
            <w:noWrap/>
            <w:vAlign w:val="center"/>
            <w:hideMark/>
          </w:tcPr>
          <w:p w14:paraId="6B3CCDA5"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13.086</w:t>
            </w:r>
          </w:p>
        </w:tc>
        <w:tc>
          <w:tcPr>
            <w:tcW w:w="329" w:type="pct"/>
            <w:tcBorders>
              <w:top w:val="nil"/>
              <w:left w:val="nil"/>
              <w:bottom w:val="single" w:sz="4" w:space="0" w:color="000000"/>
              <w:right w:val="single" w:sz="4" w:space="0" w:color="000000"/>
            </w:tcBorders>
            <w:shd w:val="clear" w:color="000000" w:fill="FFFFFF"/>
            <w:vAlign w:val="center"/>
            <w:hideMark/>
          </w:tcPr>
          <w:p w14:paraId="16AA158D"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186,94</w:t>
            </w:r>
          </w:p>
        </w:tc>
      </w:tr>
      <w:tr w:rsidR="00F809A6" w:rsidRPr="00D50B70" w14:paraId="2CB27995" w14:textId="77777777" w:rsidTr="00FF3805">
        <w:trPr>
          <w:trHeight w:val="326"/>
        </w:trPr>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14:paraId="042EA31E" w14:textId="77777777" w:rsidR="00F809A6" w:rsidRPr="00D50B70" w:rsidRDefault="00F809A6" w:rsidP="00F809A6">
            <w:pPr>
              <w:spacing w:before="0" w:after="0" w:line="240" w:lineRule="auto"/>
              <w:ind w:firstLine="0"/>
              <w:jc w:val="center"/>
              <w:rPr>
                <w:color w:val="000000"/>
                <w:sz w:val="22"/>
                <w:szCs w:val="22"/>
              </w:rPr>
            </w:pPr>
            <w:r w:rsidRPr="00D50B70">
              <w:rPr>
                <w:color w:val="000000"/>
                <w:sz w:val="22"/>
                <w:szCs w:val="22"/>
              </w:rPr>
              <w:t>3</w:t>
            </w:r>
          </w:p>
        </w:tc>
        <w:tc>
          <w:tcPr>
            <w:tcW w:w="799" w:type="pct"/>
            <w:tcBorders>
              <w:top w:val="nil"/>
              <w:left w:val="nil"/>
              <w:bottom w:val="single" w:sz="4" w:space="0" w:color="000000"/>
              <w:right w:val="single" w:sz="4" w:space="0" w:color="000000"/>
            </w:tcBorders>
            <w:shd w:val="clear" w:color="000000" w:fill="FFFFFF"/>
            <w:noWrap/>
            <w:vAlign w:val="center"/>
            <w:hideMark/>
          </w:tcPr>
          <w:p w14:paraId="0C34633C" w14:textId="77777777" w:rsidR="00F809A6" w:rsidRPr="00D50B70" w:rsidRDefault="00F809A6" w:rsidP="00F809A6">
            <w:pPr>
              <w:spacing w:before="0" w:after="0" w:line="240" w:lineRule="auto"/>
              <w:ind w:firstLine="0"/>
              <w:jc w:val="left"/>
              <w:rPr>
                <w:color w:val="000000"/>
                <w:sz w:val="22"/>
                <w:szCs w:val="22"/>
              </w:rPr>
            </w:pPr>
            <w:r w:rsidRPr="00D50B70">
              <w:rPr>
                <w:sz w:val="22"/>
                <w:szCs w:val="22"/>
              </w:rPr>
              <w:t>Phường Xuân An</w:t>
            </w:r>
          </w:p>
        </w:tc>
        <w:tc>
          <w:tcPr>
            <w:tcW w:w="645" w:type="pct"/>
            <w:tcBorders>
              <w:top w:val="nil"/>
              <w:left w:val="nil"/>
              <w:bottom w:val="single" w:sz="4" w:space="0" w:color="000000"/>
              <w:right w:val="single" w:sz="4" w:space="0" w:color="000000"/>
            </w:tcBorders>
            <w:shd w:val="clear" w:color="000000" w:fill="FFFFFF"/>
            <w:noWrap/>
            <w:hideMark/>
          </w:tcPr>
          <w:p w14:paraId="50CFA427" w14:textId="77045A6B" w:rsidR="00F809A6" w:rsidRPr="00D50B70" w:rsidRDefault="00F809A6" w:rsidP="00F809A6">
            <w:pPr>
              <w:spacing w:before="0" w:after="0" w:line="240" w:lineRule="auto"/>
              <w:ind w:firstLine="0"/>
              <w:jc w:val="left"/>
              <w:rPr>
                <w:color w:val="000000"/>
                <w:sz w:val="22"/>
                <w:szCs w:val="22"/>
              </w:rPr>
            </w:pPr>
            <w:r w:rsidRPr="00D50B70">
              <w:rPr>
                <w:sz w:val="22"/>
                <w:szCs w:val="22"/>
              </w:rPr>
              <w:t>TP. Long Khánh</w:t>
            </w:r>
          </w:p>
        </w:tc>
        <w:tc>
          <w:tcPr>
            <w:tcW w:w="462" w:type="pct"/>
            <w:tcBorders>
              <w:top w:val="nil"/>
              <w:left w:val="nil"/>
              <w:bottom w:val="single" w:sz="4" w:space="0" w:color="000000"/>
              <w:right w:val="single" w:sz="4" w:space="0" w:color="000000"/>
            </w:tcBorders>
            <w:shd w:val="clear" w:color="000000" w:fill="FFFFFF"/>
            <w:noWrap/>
            <w:vAlign w:val="center"/>
            <w:hideMark/>
          </w:tcPr>
          <w:p w14:paraId="48D93E37" w14:textId="77777777" w:rsidR="00F809A6" w:rsidRPr="00D50B70" w:rsidRDefault="00F809A6" w:rsidP="00F809A6">
            <w:pPr>
              <w:spacing w:before="0" w:after="0" w:line="240" w:lineRule="auto"/>
              <w:ind w:firstLine="0"/>
              <w:jc w:val="center"/>
              <w:rPr>
                <w:color w:val="000000"/>
                <w:sz w:val="22"/>
                <w:szCs w:val="22"/>
              </w:rPr>
            </w:pPr>
            <w:r w:rsidRPr="00D50B70">
              <w:rPr>
                <w:sz w:val="22"/>
                <w:szCs w:val="22"/>
              </w:rPr>
              <w:t> </w:t>
            </w:r>
          </w:p>
        </w:tc>
        <w:tc>
          <w:tcPr>
            <w:tcW w:w="338" w:type="pct"/>
            <w:tcBorders>
              <w:top w:val="nil"/>
              <w:left w:val="nil"/>
              <w:bottom w:val="single" w:sz="4" w:space="0" w:color="000000"/>
              <w:right w:val="single" w:sz="4" w:space="0" w:color="000000"/>
            </w:tcBorders>
            <w:shd w:val="clear" w:color="000000" w:fill="FFFFFF"/>
            <w:noWrap/>
            <w:vAlign w:val="center"/>
            <w:hideMark/>
          </w:tcPr>
          <w:p w14:paraId="513499D9" w14:textId="77777777" w:rsidR="00F809A6" w:rsidRPr="00D50B70" w:rsidRDefault="00F809A6" w:rsidP="00F809A6">
            <w:pPr>
              <w:spacing w:before="0" w:after="0" w:line="240" w:lineRule="auto"/>
              <w:ind w:firstLine="0"/>
              <w:jc w:val="left"/>
              <w:rPr>
                <w:color w:val="000000"/>
                <w:sz w:val="22"/>
                <w:szCs w:val="22"/>
              </w:rPr>
            </w:pPr>
            <w:r w:rsidRPr="00D50B70">
              <w:rPr>
                <w:color w:val="000000"/>
                <w:sz w:val="22"/>
                <w:szCs w:val="22"/>
              </w:rPr>
              <w:t> </w:t>
            </w:r>
          </w:p>
        </w:tc>
        <w:tc>
          <w:tcPr>
            <w:tcW w:w="369" w:type="pct"/>
            <w:tcBorders>
              <w:top w:val="nil"/>
              <w:left w:val="nil"/>
              <w:bottom w:val="single" w:sz="4" w:space="0" w:color="000000"/>
              <w:right w:val="single" w:sz="4" w:space="0" w:color="000000"/>
            </w:tcBorders>
            <w:shd w:val="clear" w:color="000000" w:fill="FFFFFF"/>
            <w:noWrap/>
            <w:vAlign w:val="center"/>
            <w:hideMark/>
          </w:tcPr>
          <w:p w14:paraId="69FEF9D0"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943</w:t>
            </w:r>
          </w:p>
        </w:tc>
        <w:tc>
          <w:tcPr>
            <w:tcW w:w="338" w:type="pct"/>
            <w:tcBorders>
              <w:top w:val="nil"/>
              <w:left w:val="nil"/>
              <w:bottom w:val="single" w:sz="4" w:space="0" w:color="000000"/>
              <w:right w:val="single" w:sz="4" w:space="0" w:color="000000"/>
            </w:tcBorders>
            <w:shd w:val="clear" w:color="000000" w:fill="FFFFFF"/>
            <w:noWrap/>
            <w:vAlign w:val="center"/>
            <w:hideMark/>
          </w:tcPr>
          <w:p w14:paraId="75C2948C"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5,67</w:t>
            </w:r>
          </w:p>
        </w:tc>
        <w:tc>
          <w:tcPr>
            <w:tcW w:w="369" w:type="pct"/>
            <w:tcBorders>
              <w:top w:val="nil"/>
              <w:left w:val="nil"/>
              <w:bottom w:val="single" w:sz="4" w:space="0" w:color="000000"/>
              <w:right w:val="single" w:sz="4" w:space="0" w:color="000000"/>
            </w:tcBorders>
            <w:shd w:val="clear" w:color="000000" w:fill="FFFFFF"/>
            <w:noWrap/>
            <w:vAlign w:val="center"/>
            <w:hideMark/>
          </w:tcPr>
          <w:p w14:paraId="44C9C5F5" w14:textId="77777777" w:rsidR="00F809A6" w:rsidRPr="00D50B70" w:rsidRDefault="00F809A6" w:rsidP="00F809A6">
            <w:pPr>
              <w:spacing w:before="0" w:after="0" w:line="240" w:lineRule="auto"/>
              <w:ind w:firstLine="0"/>
              <w:jc w:val="left"/>
              <w:rPr>
                <w:color w:val="000000"/>
                <w:sz w:val="22"/>
                <w:szCs w:val="22"/>
              </w:rPr>
            </w:pPr>
            <w:r w:rsidRPr="00D50B70">
              <w:rPr>
                <w:color w:val="000000"/>
                <w:sz w:val="22"/>
                <w:szCs w:val="22"/>
              </w:rPr>
              <w:t> </w:t>
            </w:r>
          </w:p>
        </w:tc>
        <w:tc>
          <w:tcPr>
            <w:tcW w:w="399" w:type="pct"/>
            <w:tcBorders>
              <w:top w:val="nil"/>
              <w:left w:val="nil"/>
              <w:bottom w:val="single" w:sz="4" w:space="0" w:color="000000"/>
              <w:right w:val="single" w:sz="4" w:space="0" w:color="000000"/>
            </w:tcBorders>
            <w:shd w:val="clear" w:color="000000" w:fill="FFFFFF"/>
            <w:noWrap/>
            <w:vAlign w:val="center"/>
            <w:hideMark/>
          </w:tcPr>
          <w:p w14:paraId="0BBC0EAA"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1,42</w:t>
            </w:r>
          </w:p>
        </w:tc>
        <w:tc>
          <w:tcPr>
            <w:tcW w:w="338" w:type="pct"/>
            <w:tcBorders>
              <w:top w:val="nil"/>
              <w:left w:val="nil"/>
              <w:bottom w:val="single" w:sz="4" w:space="0" w:color="000000"/>
              <w:right w:val="single" w:sz="4" w:space="0" w:color="000000"/>
            </w:tcBorders>
            <w:shd w:val="clear" w:color="000000" w:fill="FFFFFF"/>
            <w:noWrap/>
            <w:vAlign w:val="center"/>
            <w:hideMark/>
          </w:tcPr>
          <w:p w14:paraId="488B4E3F"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25,82</w:t>
            </w:r>
          </w:p>
        </w:tc>
        <w:tc>
          <w:tcPr>
            <w:tcW w:w="338" w:type="pct"/>
            <w:tcBorders>
              <w:top w:val="nil"/>
              <w:left w:val="nil"/>
              <w:bottom w:val="single" w:sz="4" w:space="0" w:color="000000"/>
              <w:right w:val="single" w:sz="4" w:space="0" w:color="000000"/>
            </w:tcBorders>
            <w:shd w:val="clear" w:color="000000" w:fill="FFFFFF"/>
            <w:noWrap/>
            <w:vAlign w:val="center"/>
            <w:hideMark/>
          </w:tcPr>
          <w:p w14:paraId="2345B376"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16.619</w:t>
            </w:r>
          </w:p>
        </w:tc>
        <w:tc>
          <w:tcPr>
            <w:tcW w:w="329" w:type="pct"/>
            <w:tcBorders>
              <w:top w:val="nil"/>
              <w:left w:val="nil"/>
              <w:bottom w:val="single" w:sz="4" w:space="0" w:color="000000"/>
              <w:right w:val="single" w:sz="4" w:space="0" w:color="000000"/>
            </w:tcBorders>
            <w:shd w:val="clear" w:color="000000" w:fill="FFFFFF"/>
            <w:vAlign w:val="center"/>
            <w:hideMark/>
          </w:tcPr>
          <w:p w14:paraId="440270E9"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237,41</w:t>
            </w:r>
          </w:p>
        </w:tc>
      </w:tr>
      <w:tr w:rsidR="00F809A6" w:rsidRPr="00D50B70" w14:paraId="68A41C87" w14:textId="77777777" w:rsidTr="00FF3805">
        <w:trPr>
          <w:trHeight w:val="326"/>
        </w:trPr>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14:paraId="55EF01EC" w14:textId="77777777" w:rsidR="00F809A6" w:rsidRPr="00D50B70" w:rsidRDefault="00F809A6" w:rsidP="00F809A6">
            <w:pPr>
              <w:spacing w:before="0" w:after="0" w:line="240" w:lineRule="auto"/>
              <w:ind w:firstLine="0"/>
              <w:jc w:val="center"/>
              <w:rPr>
                <w:color w:val="000000"/>
                <w:sz w:val="22"/>
                <w:szCs w:val="22"/>
              </w:rPr>
            </w:pPr>
            <w:r w:rsidRPr="00D50B70">
              <w:rPr>
                <w:color w:val="000000"/>
                <w:sz w:val="22"/>
                <w:szCs w:val="22"/>
              </w:rPr>
              <w:t>4</w:t>
            </w:r>
          </w:p>
        </w:tc>
        <w:tc>
          <w:tcPr>
            <w:tcW w:w="799" w:type="pct"/>
            <w:tcBorders>
              <w:top w:val="nil"/>
              <w:left w:val="nil"/>
              <w:bottom w:val="single" w:sz="4" w:space="0" w:color="000000"/>
              <w:right w:val="single" w:sz="4" w:space="0" w:color="000000"/>
            </w:tcBorders>
            <w:shd w:val="clear" w:color="000000" w:fill="FFFFFF"/>
            <w:noWrap/>
            <w:vAlign w:val="center"/>
            <w:hideMark/>
          </w:tcPr>
          <w:p w14:paraId="4D29AECC" w14:textId="77777777" w:rsidR="00F809A6" w:rsidRPr="00D50B70" w:rsidRDefault="00F809A6" w:rsidP="00F809A6">
            <w:pPr>
              <w:spacing w:before="0" w:after="0" w:line="240" w:lineRule="auto"/>
              <w:ind w:firstLine="0"/>
              <w:jc w:val="left"/>
              <w:rPr>
                <w:color w:val="000000"/>
                <w:sz w:val="22"/>
                <w:szCs w:val="22"/>
              </w:rPr>
            </w:pPr>
            <w:r w:rsidRPr="00D50B70">
              <w:rPr>
                <w:sz w:val="22"/>
                <w:szCs w:val="22"/>
              </w:rPr>
              <w:t>Phường Xuân Lập</w:t>
            </w:r>
          </w:p>
        </w:tc>
        <w:tc>
          <w:tcPr>
            <w:tcW w:w="645" w:type="pct"/>
            <w:tcBorders>
              <w:top w:val="nil"/>
              <w:left w:val="nil"/>
              <w:bottom w:val="single" w:sz="4" w:space="0" w:color="000000"/>
              <w:right w:val="single" w:sz="4" w:space="0" w:color="000000"/>
            </w:tcBorders>
            <w:shd w:val="clear" w:color="000000" w:fill="FFFFFF"/>
            <w:noWrap/>
            <w:hideMark/>
          </w:tcPr>
          <w:p w14:paraId="5323AFCF" w14:textId="0F817FAD" w:rsidR="00F809A6" w:rsidRPr="00D50B70" w:rsidRDefault="00F809A6" w:rsidP="00F809A6">
            <w:pPr>
              <w:spacing w:before="0" w:after="0" w:line="240" w:lineRule="auto"/>
              <w:ind w:firstLine="0"/>
              <w:jc w:val="left"/>
              <w:rPr>
                <w:color w:val="000000"/>
                <w:sz w:val="22"/>
                <w:szCs w:val="22"/>
              </w:rPr>
            </w:pPr>
            <w:r w:rsidRPr="00D50B70">
              <w:rPr>
                <w:sz w:val="22"/>
                <w:szCs w:val="22"/>
              </w:rPr>
              <w:t>TP. Long Khánh</w:t>
            </w:r>
          </w:p>
        </w:tc>
        <w:tc>
          <w:tcPr>
            <w:tcW w:w="462" w:type="pct"/>
            <w:tcBorders>
              <w:top w:val="nil"/>
              <w:left w:val="nil"/>
              <w:bottom w:val="single" w:sz="4" w:space="0" w:color="000000"/>
              <w:right w:val="single" w:sz="4" w:space="0" w:color="000000"/>
            </w:tcBorders>
            <w:shd w:val="clear" w:color="000000" w:fill="FFFFFF"/>
            <w:noWrap/>
            <w:vAlign w:val="center"/>
            <w:hideMark/>
          </w:tcPr>
          <w:p w14:paraId="1B1C8107" w14:textId="77777777" w:rsidR="00F809A6" w:rsidRPr="00D50B70" w:rsidRDefault="00F809A6" w:rsidP="00F809A6">
            <w:pPr>
              <w:spacing w:before="0" w:after="0" w:line="240" w:lineRule="auto"/>
              <w:ind w:firstLine="0"/>
              <w:jc w:val="center"/>
              <w:rPr>
                <w:color w:val="000000"/>
                <w:sz w:val="22"/>
                <w:szCs w:val="22"/>
              </w:rPr>
            </w:pPr>
            <w:r w:rsidRPr="00D50B70">
              <w:rPr>
                <w:sz w:val="22"/>
                <w:szCs w:val="22"/>
              </w:rPr>
              <w:t> </w:t>
            </w:r>
          </w:p>
        </w:tc>
        <w:tc>
          <w:tcPr>
            <w:tcW w:w="338" w:type="pct"/>
            <w:tcBorders>
              <w:top w:val="nil"/>
              <w:left w:val="nil"/>
              <w:bottom w:val="single" w:sz="4" w:space="0" w:color="000000"/>
              <w:right w:val="single" w:sz="4" w:space="0" w:color="000000"/>
            </w:tcBorders>
            <w:shd w:val="clear" w:color="000000" w:fill="FFFFFF"/>
            <w:noWrap/>
            <w:vAlign w:val="center"/>
            <w:hideMark/>
          </w:tcPr>
          <w:p w14:paraId="2F8EA171" w14:textId="77777777" w:rsidR="00F809A6" w:rsidRPr="00D50B70" w:rsidRDefault="00F809A6" w:rsidP="00F809A6">
            <w:pPr>
              <w:spacing w:before="0" w:after="0" w:line="240" w:lineRule="auto"/>
              <w:ind w:firstLine="0"/>
              <w:jc w:val="left"/>
              <w:rPr>
                <w:color w:val="000000"/>
                <w:sz w:val="22"/>
                <w:szCs w:val="22"/>
              </w:rPr>
            </w:pPr>
            <w:r w:rsidRPr="00D50B70">
              <w:rPr>
                <w:color w:val="000000"/>
                <w:sz w:val="22"/>
                <w:szCs w:val="22"/>
              </w:rPr>
              <w:t> </w:t>
            </w:r>
          </w:p>
        </w:tc>
        <w:tc>
          <w:tcPr>
            <w:tcW w:w="369" w:type="pct"/>
            <w:tcBorders>
              <w:top w:val="nil"/>
              <w:left w:val="nil"/>
              <w:bottom w:val="single" w:sz="4" w:space="0" w:color="000000"/>
              <w:right w:val="single" w:sz="4" w:space="0" w:color="000000"/>
            </w:tcBorders>
            <w:shd w:val="clear" w:color="000000" w:fill="FFFFFF"/>
            <w:noWrap/>
            <w:vAlign w:val="center"/>
            <w:hideMark/>
          </w:tcPr>
          <w:p w14:paraId="0DD432DD"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585</w:t>
            </w:r>
          </w:p>
        </w:tc>
        <w:tc>
          <w:tcPr>
            <w:tcW w:w="338" w:type="pct"/>
            <w:tcBorders>
              <w:top w:val="nil"/>
              <w:left w:val="nil"/>
              <w:bottom w:val="single" w:sz="4" w:space="0" w:color="000000"/>
              <w:right w:val="single" w:sz="4" w:space="0" w:color="000000"/>
            </w:tcBorders>
            <w:shd w:val="clear" w:color="000000" w:fill="FFFFFF"/>
            <w:noWrap/>
            <w:vAlign w:val="center"/>
            <w:hideMark/>
          </w:tcPr>
          <w:p w14:paraId="20AFEE5A"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5,24</w:t>
            </w:r>
          </w:p>
        </w:tc>
        <w:tc>
          <w:tcPr>
            <w:tcW w:w="369" w:type="pct"/>
            <w:tcBorders>
              <w:top w:val="nil"/>
              <w:left w:val="nil"/>
              <w:bottom w:val="single" w:sz="4" w:space="0" w:color="000000"/>
              <w:right w:val="single" w:sz="4" w:space="0" w:color="000000"/>
            </w:tcBorders>
            <w:shd w:val="clear" w:color="000000" w:fill="FFFFFF"/>
            <w:noWrap/>
            <w:vAlign w:val="center"/>
            <w:hideMark/>
          </w:tcPr>
          <w:p w14:paraId="1857B0AA" w14:textId="77777777" w:rsidR="00F809A6" w:rsidRPr="00D50B70" w:rsidRDefault="00F809A6" w:rsidP="00F809A6">
            <w:pPr>
              <w:spacing w:before="0" w:after="0" w:line="240" w:lineRule="auto"/>
              <w:ind w:firstLine="0"/>
              <w:jc w:val="left"/>
              <w:rPr>
                <w:color w:val="000000"/>
                <w:sz w:val="22"/>
                <w:szCs w:val="22"/>
              </w:rPr>
            </w:pPr>
            <w:r w:rsidRPr="00D50B70">
              <w:rPr>
                <w:color w:val="000000"/>
                <w:sz w:val="22"/>
                <w:szCs w:val="22"/>
              </w:rPr>
              <w:t> </w:t>
            </w:r>
          </w:p>
        </w:tc>
        <w:tc>
          <w:tcPr>
            <w:tcW w:w="399" w:type="pct"/>
            <w:tcBorders>
              <w:top w:val="nil"/>
              <w:left w:val="nil"/>
              <w:bottom w:val="single" w:sz="4" w:space="0" w:color="000000"/>
              <w:right w:val="single" w:sz="4" w:space="0" w:color="000000"/>
            </w:tcBorders>
            <w:shd w:val="clear" w:color="000000" w:fill="FFFFFF"/>
            <w:noWrap/>
            <w:vAlign w:val="center"/>
            <w:hideMark/>
          </w:tcPr>
          <w:p w14:paraId="7721258C"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16,25</w:t>
            </w:r>
          </w:p>
        </w:tc>
        <w:tc>
          <w:tcPr>
            <w:tcW w:w="338" w:type="pct"/>
            <w:tcBorders>
              <w:top w:val="nil"/>
              <w:left w:val="nil"/>
              <w:bottom w:val="single" w:sz="4" w:space="0" w:color="000000"/>
              <w:right w:val="single" w:sz="4" w:space="0" w:color="000000"/>
            </w:tcBorders>
            <w:shd w:val="clear" w:color="000000" w:fill="FFFFFF"/>
            <w:noWrap/>
            <w:vAlign w:val="center"/>
            <w:hideMark/>
          </w:tcPr>
          <w:p w14:paraId="4DAA6A1D"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295,45</w:t>
            </w:r>
          </w:p>
        </w:tc>
        <w:tc>
          <w:tcPr>
            <w:tcW w:w="338" w:type="pct"/>
            <w:tcBorders>
              <w:top w:val="nil"/>
              <w:left w:val="nil"/>
              <w:bottom w:val="single" w:sz="4" w:space="0" w:color="000000"/>
              <w:right w:val="single" w:sz="4" w:space="0" w:color="000000"/>
            </w:tcBorders>
            <w:shd w:val="clear" w:color="000000" w:fill="FFFFFF"/>
            <w:noWrap/>
            <w:vAlign w:val="center"/>
            <w:hideMark/>
          </w:tcPr>
          <w:p w14:paraId="1DB5B6ED"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11.174</w:t>
            </w:r>
          </w:p>
        </w:tc>
        <w:tc>
          <w:tcPr>
            <w:tcW w:w="329" w:type="pct"/>
            <w:tcBorders>
              <w:top w:val="nil"/>
              <w:left w:val="nil"/>
              <w:bottom w:val="single" w:sz="4" w:space="0" w:color="000000"/>
              <w:right w:val="single" w:sz="4" w:space="0" w:color="000000"/>
            </w:tcBorders>
            <w:shd w:val="clear" w:color="000000" w:fill="FFFFFF"/>
            <w:vAlign w:val="center"/>
            <w:hideMark/>
          </w:tcPr>
          <w:p w14:paraId="5F375426"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159,63</w:t>
            </w:r>
          </w:p>
        </w:tc>
      </w:tr>
      <w:tr w:rsidR="00F809A6" w:rsidRPr="00D50B70" w14:paraId="0BE6BA55" w14:textId="77777777" w:rsidTr="00FF3805">
        <w:trPr>
          <w:trHeight w:val="326"/>
        </w:trPr>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14:paraId="7AE7685E" w14:textId="77777777" w:rsidR="00F809A6" w:rsidRPr="00D50B70" w:rsidRDefault="00F809A6" w:rsidP="00F809A6">
            <w:pPr>
              <w:spacing w:before="0" w:after="0" w:line="240" w:lineRule="auto"/>
              <w:ind w:firstLine="0"/>
              <w:jc w:val="center"/>
              <w:rPr>
                <w:color w:val="000000"/>
                <w:sz w:val="22"/>
                <w:szCs w:val="22"/>
              </w:rPr>
            </w:pPr>
            <w:r w:rsidRPr="00D50B70">
              <w:rPr>
                <w:color w:val="000000"/>
                <w:sz w:val="22"/>
                <w:szCs w:val="22"/>
              </w:rPr>
              <w:t>5</w:t>
            </w:r>
          </w:p>
        </w:tc>
        <w:tc>
          <w:tcPr>
            <w:tcW w:w="799" w:type="pct"/>
            <w:tcBorders>
              <w:top w:val="nil"/>
              <w:left w:val="nil"/>
              <w:bottom w:val="single" w:sz="4" w:space="0" w:color="000000"/>
              <w:right w:val="single" w:sz="4" w:space="0" w:color="000000"/>
            </w:tcBorders>
            <w:shd w:val="clear" w:color="000000" w:fill="FFFFFF"/>
            <w:noWrap/>
            <w:vAlign w:val="center"/>
            <w:hideMark/>
          </w:tcPr>
          <w:p w14:paraId="1A9BCB9F" w14:textId="77777777" w:rsidR="00F809A6" w:rsidRPr="00D50B70" w:rsidRDefault="00F809A6" w:rsidP="00F809A6">
            <w:pPr>
              <w:spacing w:before="0" w:after="0" w:line="240" w:lineRule="auto"/>
              <w:ind w:firstLine="0"/>
              <w:jc w:val="left"/>
              <w:rPr>
                <w:color w:val="000000"/>
                <w:sz w:val="22"/>
                <w:szCs w:val="22"/>
              </w:rPr>
            </w:pPr>
            <w:r w:rsidRPr="00D50B70">
              <w:rPr>
                <w:sz w:val="22"/>
                <w:szCs w:val="22"/>
              </w:rPr>
              <w:t>Phường Xuân Tân</w:t>
            </w:r>
          </w:p>
        </w:tc>
        <w:tc>
          <w:tcPr>
            <w:tcW w:w="645" w:type="pct"/>
            <w:tcBorders>
              <w:top w:val="nil"/>
              <w:left w:val="nil"/>
              <w:bottom w:val="single" w:sz="4" w:space="0" w:color="000000"/>
              <w:right w:val="single" w:sz="4" w:space="0" w:color="000000"/>
            </w:tcBorders>
            <w:shd w:val="clear" w:color="000000" w:fill="FFFFFF"/>
            <w:noWrap/>
            <w:hideMark/>
          </w:tcPr>
          <w:p w14:paraId="65DF54C6" w14:textId="3AE6E91F" w:rsidR="00F809A6" w:rsidRPr="00D50B70" w:rsidRDefault="00F809A6" w:rsidP="00F809A6">
            <w:pPr>
              <w:spacing w:before="0" w:after="0" w:line="240" w:lineRule="auto"/>
              <w:ind w:firstLine="0"/>
              <w:jc w:val="left"/>
              <w:rPr>
                <w:color w:val="000000"/>
                <w:sz w:val="22"/>
                <w:szCs w:val="22"/>
              </w:rPr>
            </w:pPr>
            <w:r w:rsidRPr="00D50B70">
              <w:rPr>
                <w:sz w:val="22"/>
                <w:szCs w:val="22"/>
              </w:rPr>
              <w:t>TP. Long Khánh</w:t>
            </w:r>
          </w:p>
        </w:tc>
        <w:tc>
          <w:tcPr>
            <w:tcW w:w="462" w:type="pct"/>
            <w:tcBorders>
              <w:top w:val="nil"/>
              <w:left w:val="nil"/>
              <w:bottom w:val="single" w:sz="4" w:space="0" w:color="000000"/>
              <w:right w:val="single" w:sz="4" w:space="0" w:color="000000"/>
            </w:tcBorders>
            <w:shd w:val="clear" w:color="000000" w:fill="FFFFFF"/>
            <w:noWrap/>
            <w:vAlign w:val="center"/>
            <w:hideMark/>
          </w:tcPr>
          <w:p w14:paraId="43C40ABE" w14:textId="77777777" w:rsidR="00F809A6" w:rsidRPr="00D50B70" w:rsidRDefault="00F809A6" w:rsidP="00F809A6">
            <w:pPr>
              <w:spacing w:before="0" w:after="0" w:line="240" w:lineRule="auto"/>
              <w:ind w:firstLine="0"/>
              <w:jc w:val="center"/>
              <w:rPr>
                <w:color w:val="000000"/>
                <w:sz w:val="22"/>
                <w:szCs w:val="22"/>
              </w:rPr>
            </w:pPr>
            <w:r w:rsidRPr="00D50B70">
              <w:rPr>
                <w:sz w:val="22"/>
                <w:szCs w:val="22"/>
              </w:rPr>
              <w:t> </w:t>
            </w:r>
          </w:p>
        </w:tc>
        <w:tc>
          <w:tcPr>
            <w:tcW w:w="338" w:type="pct"/>
            <w:tcBorders>
              <w:top w:val="nil"/>
              <w:left w:val="nil"/>
              <w:bottom w:val="single" w:sz="4" w:space="0" w:color="000000"/>
              <w:right w:val="single" w:sz="4" w:space="0" w:color="000000"/>
            </w:tcBorders>
            <w:shd w:val="clear" w:color="000000" w:fill="FFFFFF"/>
            <w:noWrap/>
            <w:vAlign w:val="center"/>
            <w:hideMark/>
          </w:tcPr>
          <w:p w14:paraId="52DCFA8E" w14:textId="77777777" w:rsidR="00F809A6" w:rsidRPr="00D50B70" w:rsidRDefault="00F809A6" w:rsidP="00F809A6">
            <w:pPr>
              <w:spacing w:before="0" w:after="0" w:line="240" w:lineRule="auto"/>
              <w:ind w:firstLine="0"/>
              <w:jc w:val="left"/>
              <w:rPr>
                <w:color w:val="000000"/>
                <w:sz w:val="22"/>
                <w:szCs w:val="22"/>
              </w:rPr>
            </w:pPr>
            <w:r w:rsidRPr="00D50B70">
              <w:rPr>
                <w:color w:val="000000"/>
                <w:sz w:val="22"/>
                <w:szCs w:val="22"/>
              </w:rPr>
              <w:t> </w:t>
            </w:r>
          </w:p>
        </w:tc>
        <w:tc>
          <w:tcPr>
            <w:tcW w:w="369" w:type="pct"/>
            <w:tcBorders>
              <w:top w:val="nil"/>
              <w:left w:val="nil"/>
              <w:bottom w:val="single" w:sz="4" w:space="0" w:color="000000"/>
              <w:right w:val="single" w:sz="4" w:space="0" w:color="000000"/>
            </w:tcBorders>
            <w:shd w:val="clear" w:color="000000" w:fill="FFFFFF"/>
            <w:noWrap/>
            <w:vAlign w:val="center"/>
            <w:hideMark/>
          </w:tcPr>
          <w:p w14:paraId="02850A22"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313</w:t>
            </w:r>
          </w:p>
        </w:tc>
        <w:tc>
          <w:tcPr>
            <w:tcW w:w="338" w:type="pct"/>
            <w:tcBorders>
              <w:top w:val="nil"/>
              <w:left w:val="nil"/>
              <w:bottom w:val="single" w:sz="4" w:space="0" w:color="000000"/>
              <w:right w:val="single" w:sz="4" w:space="0" w:color="000000"/>
            </w:tcBorders>
            <w:shd w:val="clear" w:color="000000" w:fill="FFFFFF"/>
            <w:noWrap/>
            <w:vAlign w:val="center"/>
            <w:hideMark/>
          </w:tcPr>
          <w:p w14:paraId="44E26715"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2,83</w:t>
            </w:r>
          </w:p>
        </w:tc>
        <w:tc>
          <w:tcPr>
            <w:tcW w:w="369" w:type="pct"/>
            <w:tcBorders>
              <w:top w:val="nil"/>
              <w:left w:val="nil"/>
              <w:bottom w:val="single" w:sz="4" w:space="0" w:color="000000"/>
              <w:right w:val="single" w:sz="4" w:space="0" w:color="000000"/>
            </w:tcBorders>
            <w:shd w:val="clear" w:color="000000" w:fill="FFFFFF"/>
            <w:noWrap/>
            <w:vAlign w:val="center"/>
            <w:hideMark/>
          </w:tcPr>
          <w:p w14:paraId="3C997B54" w14:textId="77777777" w:rsidR="00F809A6" w:rsidRPr="00D50B70" w:rsidRDefault="00F809A6" w:rsidP="00F809A6">
            <w:pPr>
              <w:spacing w:before="0" w:after="0" w:line="240" w:lineRule="auto"/>
              <w:ind w:firstLine="0"/>
              <w:jc w:val="left"/>
              <w:rPr>
                <w:color w:val="000000"/>
                <w:sz w:val="22"/>
                <w:szCs w:val="22"/>
              </w:rPr>
            </w:pPr>
            <w:r w:rsidRPr="00D50B70">
              <w:rPr>
                <w:color w:val="000000"/>
                <w:sz w:val="22"/>
                <w:szCs w:val="22"/>
              </w:rPr>
              <w:t> </w:t>
            </w:r>
          </w:p>
        </w:tc>
        <w:tc>
          <w:tcPr>
            <w:tcW w:w="399" w:type="pct"/>
            <w:tcBorders>
              <w:top w:val="nil"/>
              <w:left w:val="nil"/>
              <w:bottom w:val="single" w:sz="4" w:space="0" w:color="000000"/>
              <w:right w:val="single" w:sz="4" w:space="0" w:color="000000"/>
            </w:tcBorders>
            <w:shd w:val="clear" w:color="000000" w:fill="FFFFFF"/>
            <w:noWrap/>
            <w:vAlign w:val="center"/>
            <w:hideMark/>
          </w:tcPr>
          <w:p w14:paraId="671D292B"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10,62</w:t>
            </w:r>
          </w:p>
        </w:tc>
        <w:tc>
          <w:tcPr>
            <w:tcW w:w="338" w:type="pct"/>
            <w:tcBorders>
              <w:top w:val="nil"/>
              <w:left w:val="nil"/>
              <w:bottom w:val="single" w:sz="4" w:space="0" w:color="000000"/>
              <w:right w:val="single" w:sz="4" w:space="0" w:color="000000"/>
            </w:tcBorders>
            <w:shd w:val="clear" w:color="000000" w:fill="FFFFFF"/>
            <w:noWrap/>
            <w:vAlign w:val="center"/>
            <w:hideMark/>
          </w:tcPr>
          <w:p w14:paraId="64C146C9"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193,09</w:t>
            </w:r>
          </w:p>
        </w:tc>
        <w:tc>
          <w:tcPr>
            <w:tcW w:w="338" w:type="pct"/>
            <w:tcBorders>
              <w:top w:val="nil"/>
              <w:left w:val="nil"/>
              <w:bottom w:val="single" w:sz="4" w:space="0" w:color="000000"/>
              <w:right w:val="single" w:sz="4" w:space="0" w:color="000000"/>
            </w:tcBorders>
            <w:shd w:val="clear" w:color="000000" w:fill="FFFFFF"/>
            <w:noWrap/>
            <w:vAlign w:val="center"/>
            <w:hideMark/>
          </w:tcPr>
          <w:p w14:paraId="65C589FF"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11.062</w:t>
            </w:r>
          </w:p>
        </w:tc>
        <w:tc>
          <w:tcPr>
            <w:tcW w:w="329" w:type="pct"/>
            <w:tcBorders>
              <w:top w:val="nil"/>
              <w:left w:val="nil"/>
              <w:bottom w:val="single" w:sz="4" w:space="0" w:color="000000"/>
              <w:right w:val="single" w:sz="4" w:space="0" w:color="000000"/>
            </w:tcBorders>
            <w:shd w:val="clear" w:color="000000" w:fill="FFFFFF"/>
            <w:vAlign w:val="center"/>
            <w:hideMark/>
          </w:tcPr>
          <w:p w14:paraId="664BFAF0"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158,03</w:t>
            </w:r>
          </w:p>
        </w:tc>
      </w:tr>
      <w:tr w:rsidR="00F809A6" w:rsidRPr="00D50B70" w14:paraId="70BAAF5D" w14:textId="77777777" w:rsidTr="00FF3805">
        <w:trPr>
          <w:trHeight w:val="326"/>
        </w:trPr>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14:paraId="2D870CFF" w14:textId="77777777" w:rsidR="00F809A6" w:rsidRPr="00D50B70" w:rsidRDefault="00F809A6" w:rsidP="00F809A6">
            <w:pPr>
              <w:spacing w:before="0" w:after="0" w:line="240" w:lineRule="auto"/>
              <w:ind w:firstLine="0"/>
              <w:jc w:val="center"/>
              <w:rPr>
                <w:color w:val="000000"/>
                <w:sz w:val="22"/>
                <w:szCs w:val="22"/>
              </w:rPr>
            </w:pPr>
            <w:r w:rsidRPr="00D50B70">
              <w:rPr>
                <w:color w:val="000000"/>
                <w:sz w:val="22"/>
                <w:szCs w:val="22"/>
              </w:rPr>
              <w:t>6</w:t>
            </w:r>
          </w:p>
        </w:tc>
        <w:tc>
          <w:tcPr>
            <w:tcW w:w="799" w:type="pct"/>
            <w:tcBorders>
              <w:top w:val="nil"/>
              <w:left w:val="nil"/>
              <w:bottom w:val="single" w:sz="4" w:space="0" w:color="000000"/>
              <w:right w:val="single" w:sz="4" w:space="0" w:color="000000"/>
            </w:tcBorders>
            <w:shd w:val="clear" w:color="000000" w:fill="FFFFFF"/>
            <w:noWrap/>
            <w:vAlign w:val="center"/>
            <w:hideMark/>
          </w:tcPr>
          <w:p w14:paraId="310A5C5E" w14:textId="77777777" w:rsidR="00F809A6" w:rsidRPr="00D50B70" w:rsidRDefault="00F809A6" w:rsidP="00F809A6">
            <w:pPr>
              <w:spacing w:before="0" w:after="0" w:line="240" w:lineRule="auto"/>
              <w:ind w:firstLine="0"/>
              <w:jc w:val="left"/>
              <w:rPr>
                <w:color w:val="000000"/>
                <w:sz w:val="22"/>
                <w:szCs w:val="22"/>
              </w:rPr>
            </w:pPr>
            <w:r w:rsidRPr="00D50B70">
              <w:rPr>
                <w:sz w:val="22"/>
                <w:szCs w:val="22"/>
              </w:rPr>
              <w:t>Phường Xuân Bình</w:t>
            </w:r>
          </w:p>
        </w:tc>
        <w:tc>
          <w:tcPr>
            <w:tcW w:w="645" w:type="pct"/>
            <w:tcBorders>
              <w:top w:val="nil"/>
              <w:left w:val="nil"/>
              <w:bottom w:val="single" w:sz="4" w:space="0" w:color="000000"/>
              <w:right w:val="single" w:sz="4" w:space="0" w:color="000000"/>
            </w:tcBorders>
            <w:shd w:val="clear" w:color="000000" w:fill="FFFFFF"/>
            <w:noWrap/>
            <w:hideMark/>
          </w:tcPr>
          <w:p w14:paraId="758651CB" w14:textId="16DA6AAD" w:rsidR="00F809A6" w:rsidRPr="00D50B70" w:rsidRDefault="00F809A6" w:rsidP="00F809A6">
            <w:pPr>
              <w:spacing w:before="0" w:after="0" w:line="240" w:lineRule="auto"/>
              <w:ind w:firstLine="0"/>
              <w:jc w:val="left"/>
              <w:rPr>
                <w:color w:val="000000"/>
                <w:sz w:val="22"/>
                <w:szCs w:val="22"/>
              </w:rPr>
            </w:pPr>
            <w:r w:rsidRPr="00D50B70">
              <w:rPr>
                <w:sz w:val="22"/>
                <w:szCs w:val="22"/>
              </w:rPr>
              <w:t>TP. Long Khánh</w:t>
            </w:r>
          </w:p>
        </w:tc>
        <w:tc>
          <w:tcPr>
            <w:tcW w:w="462" w:type="pct"/>
            <w:tcBorders>
              <w:top w:val="nil"/>
              <w:left w:val="nil"/>
              <w:bottom w:val="single" w:sz="4" w:space="0" w:color="000000"/>
              <w:right w:val="single" w:sz="4" w:space="0" w:color="000000"/>
            </w:tcBorders>
            <w:shd w:val="clear" w:color="000000" w:fill="FFFFFF"/>
            <w:noWrap/>
            <w:vAlign w:val="center"/>
            <w:hideMark/>
          </w:tcPr>
          <w:p w14:paraId="3CFCDC2C" w14:textId="77777777" w:rsidR="00F809A6" w:rsidRPr="00D50B70" w:rsidRDefault="00F809A6" w:rsidP="00F809A6">
            <w:pPr>
              <w:spacing w:before="0" w:after="0" w:line="240" w:lineRule="auto"/>
              <w:ind w:firstLine="0"/>
              <w:jc w:val="center"/>
              <w:rPr>
                <w:color w:val="000000"/>
                <w:sz w:val="22"/>
                <w:szCs w:val="22"/>
              </w:rPr>
            </w:pPr>
            <w:r w:rsidRPr="00D50B70">
              <w:rPr>
                <w:sz w:val="22"/>
                <w:szCs w:val="22"/>
              </w:rPr>
              <w:t> </w:t>
            </w:r>
          </w:p>
        </w:tc>
        <w:tc>
          <w:tcPr>
            <w:tcW w:w="338" w:type="pct"/>
            <w:tcBorders>
              <w:top w:val="nil"/>
              <w:left w:val="nil"/>
              <w:bottom w:val="single" w:sz="4" w:space="0" w:color="000000"/>
              <w:right w:val="single" w:sz="4" w:space="0" w:color="000000"/>
            </w:tcBorders>
            <w:shd w:val="clear" w:color="000000" w:fill="FFFFFF"/>
            <w:noWrap/>
            <w:vAlign w:val="center"/>
            <w:hideMark/>
          </w:tcPr>
          <w:p w14:paraId="4B974E8A" w14:textId="77777777" w:rsidR="00F809A6" w:rsidRPr="00D50B70" w:rsidRDefault="00F809A6" w:rsidP="00F809A6">
            <w:pPr>
              <w:spacing w:before="0" w:after="0" w:line="240" w:lineRule="auto"/>
              <w:ind w:firstLine="0"/>
              <w:jc w:val="left"/>
              <w:rPr>
                <w:color w:val="000000"/>
                <w:sz w:val="22"/>
                <w:szCs w:val="22"/>
              </w:rPr>
            </w:pPr>
            <w:r w:rsidRPr="00D50B70">
              <w:rPr>
                <w:color w:val="000000"/>
                <w:sz w:val="22"/>
                <w:szCs w:val="22"/>
              </w:rPr>
              <w:t> </w:t>
            </w:r>
          </w:p>
        </w:tc>
        <w:tc>
          <w:tcPr>
            <w:tcW w:w="369" w:type="pct"/>
            <w:tcBorders>
              <w:top w:val="nil"/>
              <w:left w:val="nil"/>
              <w:bottom w:val="single" w:sz="4" w:space="0" w:color="000000"/>
              <w:right w:val="single" w:sz="4" w:space="0" w:color="000000"/>
            </w:tcBorders>
            <w:shd w:val="clear" w:color="000000" w:fill="FFFFFF"/>
            <w:noWrap/>
            <w:vAlign w:val="center"/>
            <w:hideMark/>
          </w:tcPr>
          <w:p w14:paraId="06ACD3B6"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875</w:t>
            </w:r>
          </w:p>
        </w:tc>
        <w:tc>
          <w:tcPr>
            <w:tcW w:w="338" w:type="pct"/>
            <w:tcBorders>
              <w:top w:val="nil"/>
              <w:left w:val="nil"/>
              <w:bottom w:val="single" w:sz="4" w:space="0" w:color="000000"/>
              <w:right w:val="single" w:sz="4" w:space="0" w:color="000000"/>
            </w:tcBorders>
            <w:shd w:val="clear" w:color="000000" w:fill="FFFFFF"/>
            <w:noWrap/>
            <w:vAlign w:val="center"/>
            <w:hideMark/>
          </w:tcPr>
          <w:p w14:paraId="2F429CD9"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8,50</w:t>
            </w:r>
          </w:p>
        </w:tc>
        <w:tc>
          <w:tcPr>
            <w:tcW w:w="369" w:type="pct"/>
            <w:tcBorders>
              <w:top w:val="nil"/>
              <w:left w:val="nil"/>
              <w:bottom w:val="single" w:sz="4" w:space="0" w:color="000000"/>
              <w:right w:val="single" w:sz="4" w:space="0" w:color="000000"/>
            </w:tcBorders>
            <w:shd w:val="clear" w:color="000000" w:fill="FFFFFF"/>
            <w:noWrap/>
            <w:vAlign w:val="center"/>
            <w:hideMark/>
          </w:tcPr>
          <w:p w14:paraId="2987FF5C" w14:textId="77777777" w:rsidR="00F809A6" w:rsidRPr="00D50B70" w:rsidRDefault="00F809A6" w:rsidP="00F809A6">
            <w:pPr>
              <w:spacing w:before="0" w:after="0" w:line="240" w:lineRule="auto"/>
              <w:ind w:firstLine="0"/>
              <w:jc w:val="left"/>
              <w:rPr>
                <w:color w:val="000000"/>
                <w:sz w:val="22"/>
                <w:szCs w:val="22"/>
              </w:rPr>
            </w:pPr>
            <w:r w:rsidRPr="00D50B70">
              <w:rPr>
                <w:color w:val="000000"/>
                <w:sz w:val="22"/>
                <w:szCs w:val="22"/>
              </w:rPr>
              <w:t> </w:t>
            </w:r>
          </w:p>
        </w:tc>
        <w:tc>
          <w:tcPr>
            <w:tcW w:w="399" w:type="pct"/>
            <w:tcBorders>
              <w:top w:val="nil"/>
              <w:left w:val="nil"/>
              <w:bottom w:val="single" w:sz="4" w:space="0" w:color="000000"/>
              <w:right w:val="single" w:sz="4" w:space="0" w:color="000000"/>
            </w:tcBorders>
            <w:shd w:val="clear" w:color="000000" w:fill="FFFFFF"/>
            <w:noWrap/>
            <w:vAlign w:val="center"/>
            <w:hideMark/>
          </w:tcPr>
          <w:p w14:paraId="615C2DAF"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1,21</w:t>
            </w:r>
          </w:p>
        </w:tc>
        <w:tc>
          <w:tcPr>
            <w:tcW w:w="338" w:type="pct"/>
            <w:tcBorders>
              <w:top w:val="nil"/>
              <w:left w:val="nil"/>
              <w:bottom w:val="single" w:sz="4" w:space="0" w:color="000000"/>
              <w:right w:val="single" w:sz="4" w:space="0" w:color="000000"/>
            </w:tcBorders>
            <w:shd w:val="clear" w:color="000000" w:fill="FFFFFF"/>
            <w:noWrap/>
            <w:vAlign w:val="center"/>
            <w:hideMark/>
          </w:tcPr>
          <w:p w14:paraId="2851746F"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22,00</w:t>
            </w:r>
          </w:p>
        </w:tc>
        <w:tc>
          <w:tcPr>
            <w:tcW w:w="338" w:type="pct"/>
            <w:tcBorders>
              <w:top w:val="nil"/>
              <w:left w:val="nil"/>
              <w:bottom w:val="single" w:sz="4" w:space="0" w:color="000000"/>
              <w:right w:val="single" w:sz="4" w:space="0" w:color="000000"/>
            </w:tcBorders>
            <w:shd w:val="clear" w:color="000000" w:fill="FFFFFF"/>
            <w:noWrap/>
            <w:vAlign w:val="center"/>
            <w:hideMark/>
          </w:tcPr>
          <w:p w14:paraId="57EC8257"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10.293</w:t>
            </w:r>
          </w:p>
        </w:tc>
        <w:tc>
          <w:tcPr>
            <w:tcW w:w="329" w:type="pct"/>
            <w:tcBorders>
              <w:top w:val="nil"/>
              <w:left w:val="nil"/>
              <w:bottom w:val="single" w:sz="4" w:space="0" w:color="000000"/>
              <w:right w:val="single" w:sz="4" w:space="0" w:color="000000"/>
            </w:tcBorders>
            <w:shd w:val="clear" w:color="000000" w:fill="FFFFFF"/>
            <w:vAlign w:val="center"/>
            <w:hideMark/>
          </w:tcPr>
          <w:p w14:paraId="27513067"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147,04</w:t>
            </w:r>
          </w:p>
        </w:tc>
      </w:tr>
      <w:tr w:rsidR="00F809A6" w:rsidRPr="00D50B70" w14:paraId="36736456" w14:textId="77777777" w:rsidTr="00FF3805">
        <w:trPr>
          <w:trHeight w:val="326"/>
        </w:trPr>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14:paraId="44E67BB8" w14:textId="77777777" w:rsidR="00F809A6" w:rsidRPr="00D50B70" w:rsidRDefault="00F809A6" w:rsidP="00F809A6">
            <w:pPr>
              <w:spacing w:before="0" w:after="0" w:line="240" w:lineRule="auto"/>
              <w:ind w:firstLine="0"/>
              <w:jc w:val="center"/>
              <w:rPr>
                <w:color w:val="000000"/>
                <w:sz w:val="22"/>
                <w:szCs w:val="22"/>
              </w:rPr>
            </w:pPr>
            <w:r w:rsidRPr="00D50B70">
              <w:rPr>
                <w:color w:val="000000"/>
                <w:sz w:val="22"/>
                <w:szCs w:val="22"/>
              </w:rPr>
              <w:t>7</w:t>
            </w:r>
          </w:p>
        </w:tc>
        <w:tc>
          <w:tcPr>
            <w:tcW w:w="799" w:type="pct"/>
            <w:tcBorders>
              <w:top w:val="nil"/>
              <w:left w:val="nil"/>
              <w:bottom w:val="single" w:sz="4" w:space="0" w:color="000000"/>
              <w:right w:val="single" w:sz="4" w:space="0" w:color="000000"/>
            </w:tcBorders>
            <w:shd w:val="clear" w:color="000000" w:fill="FFFFFF"/>
            <w:noWrap/>
            <w:vAlign w:val="center"/>
            <w:hideMark/>
          </w:tcPr>
          <w:p w14:paraId="59252246" w14:textId="77777777" w:rsidR="00F809A6" w:rsidRPr="00D50B70" w:rsidRDefault="00F809A6" w:rsidP="00F809A6">
            <w:pPr>
              <w:spacing w:before="0" w:after="0" w:line="240" w:lineRule="auto"/>
              <w:ind w:firstLine="0"/>
              <w:jc w:val="left"/>
              <w:rPr>
                <w:color w:val="000000"/>
                <w:sz w:val="22"/>
                <w:szCs w:val="22"/>
              </w:rPr>
            </w:pPr>
            <w:r w:rsidRPr="00D50B70">
              <w:rPr>
                <w:sz w:val="22"/>
                <w:szCs w:val="22"/>
              </w:rPr>
              <w:t>Phường Xuân Hòa</w:t>
            </w:r>
          </w:p>
        </w:tc>
        <w:tc>
          <w:tcPr>
            <w:tcW w:w="645" w:type="pct"/>
            <w:tcBorders>
              <w:top w:val="nil"/>
              <w:left w:val="nil"/>
              <w:bottom w:val="single" w:sz="4" w:space="0" w:color="000000"/>
              <w:right w:val="single" w:sz="4" w:space="0" w:color="000000"/>
            </w:tcBorders>
            <w:shd w:val="clear" w:color="000000" w:fill="FFFFFF"/>
            <w:noWrap/>
            <w:hideMark/>
          </w:tcPr>
          <w:p w14:paraId="00A0CEDF" w14:textId="7CC5CEA1" w:rsidR="00F809A6" w:rsidRPr="00D50B70" w:rsidRDefault="00F809A6" w:rsidP="00F809A6">
            <w:pPr>
              <w:spacing w:before="0" w:after="0" w:line="240" w:lineRule="auto"/>
              <w:ind w:firstLine="0"/>
              <w:jc w:val="left"/>
              <w:rPr>
                <w:color w:val="000000"/>
                <w:sz w:val="22"/>
                <w:szCs w:val="22"/>
              </w:rPr>
            </w:pPr>
            <w:r w:rsidRPr="00D50B70">
              <w:rPr>
                <w:sz w:val="22"/>
                <w:szCs w:val="22"/>
              </w:rPr>
              <w:t>TP. Long Khánh</w:t>
            </w:r>
          </w:p>
        </w:tc>
        <w:tc>
          <w:tcPr>
            <w:tcW w:w="462" w:type="pct"/>
            <w:tcBorders>
              <w:top w:val="nil"/>
              <w:left w:val="nil"/>
              <w:bottom w:val="single" w:sz="4" w:space="0" w:color="000000"/>
              <w:right w:val="single" w:sz="4" w:space="0" w:color="000000"/>
            </w:tcBorders>
            <w:shd w:val="clear" w:color="000000" w:fill="FFFFFF"/>
            <w:noWrap/>
            <w:vAlign w:val="center"/>
            <w:hideMark/>
          </w:tcPr>
          <w:p w14:paraId="342CE2A8" w14:textId="77777777" w:rsidR="00F809A6" w:rsidRPr="00D50B70" w:rsidRDefault="00F809A6" w:rsidP="00F809A6">
            <w:pPr>
              <w:spacing w:before="0" w:after="0" w:line="240" w:lineRule="auto"/>
              <w:ind w:firstLine="0"/>
              <w:jc w:val="center"/>
              <w:rPr>
                <w:color w:val="000000"/>
                <w:sz w:val="22"/>
                <w:szCs w:val="22"/>
              </w:rPr>
            </w:pPr>
            <w:r w:rsidRPr="00D50B70">
              <w:rPr>
                <w:sz w:val="22"/>
                <w:szCs w:val="22"/>
              </w:rPr>
              <w:t> </w:t>
            </w:r>
          </w:p>
        </w:tc>
        <w:tc>
          <w:tcPr>
            <w:tcW w:w="338" w:type="pct"/>
            <w:tcBorders>
              <w:top w:val="nil"/>
              <w:left w:val="nil"/>
              <w:bottom w:val="single" w:sz="4" w:space="0" w:color="000000"/>
              <w:right w:val="single" w:sz="4" w:space="0" w:color="000000"/>
            </w:tcBorders>
            <w:shd w:val="clear" w:color="000000" w:fill="FFFFFF"/>
            <w:noWrap/>
            <w:vAlign w:val="center"/>
            <w:hideMark/>
          </w:tcPr>
          <w:p w14:paraId="39000FDD" w14:textId="77777777" w:rsidR="00F809A6" w:rsidRPr="00D50B70" w:rsidRDefault="00F809A6" w:rsidP="00F809A6">
            <w:pPr>
              <w:spacing w:before="0" w:after="0" w:line="240" w:lineRule="auto"/>
              <w:ind w:firstLine="0"/>
              <w:jc w:val="left"/>
              <w:rPr>
                <w:color w:val="000000"/>
                <w:sz w:val="22"/>
                <w:szCs w:val="22"/>
              </w:rPr>
            </w:pPr>
            <w:r w:rsidRPr="00D50B70">
              <w:rPr>
                <w:color w:val="000000"/>
                <w:sz w:val="22"/>
                <w:szCs w:val="22"/>
              </w:rPr>
              <w:t> </w:t>
            </w:r>
          </w:p>
        </w:tc>
        <w:tc>
          <w:tcPr>
            <w:tcW w:w="369" w:type="pct"/>
            <w:tcBorders>
              <w:top w:val="nil"/>
              <w:left w:val="nil"/>
              <w:bottom w:val="single" w:sz="4" w:space="0" w:color="000000"/>
              <w:right w:val="single" w:sz="4" w:space="0" w:color="000000"/>
            </w:tcBorders>
            <w:shd w:val="clear" w:color="000000" w:fill="FFFFFF"/>
            <w:noWrap/>
            <w:vAlign w:val="center"/>
            <w:hideMark/>
          </w:tcPr>
          <w:p w14:paraId="526D658B"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141</w:t>
            </w:r>
          </w:p>
        </w:tc>
        <w:tc>
          <w:tcPr>
            <w:tcW w:w="338" w:type="pct"/>
            <w:tcBorders>
              <w:top w:val="nil"/>
              <w:left w:val="nil"/>
              <w:bottom w:val="single" w:sz="4" w:space="0" w:color="000000"/>
              <w:right w:val="single" w:sz="4" w:space="0" w:color="000000"/>
            </w:tcBorders>
            <w:shd w:val="clear" w:color="000000" w:fill="FFFFFF"/>
            <w:noWrap/>
            <w:vAlign w:val="center"/>
            <w:hideMark/>
          </w:tcPr>
          <w:p w14:paraId="49DD55F8"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1,33</w:t>
            </w:r>
          </w:p>
        </w:tc>
        <w:tc>
          <w:tcPr>
            <w:tcW w:w="369" w:type="pct"/>
            <w:tcBorders>
              <w:top w:val="nil"/>
              <w:left w:val="nil"/>
              <w:bottom w:val="single" w:sz="4" w:space="0" w:color="000000"/>
              <w:right w:val="single" w:sz="4" w:space="0" w:color="000000"/>
            </w:tcBorders>
            <w:shd w:val="clear" w:color="000000" w:fill="FFFFFF"/>
            <w:noWrap/>
            <w:vAlign w:val="center"/>
            <w:hideMark/>
          </w:tcPr>
          <w:p w14:paraId="4B37E814" w14:textId="77777777" w:rsidR="00F809A6" w:rsidRPr="00D50B70" w:rsidRDefault="00F809A6" w:rsidP="00F809A6">
            <w:pPr>
              <w:spacing w:before="0" w:after="0" w:line="240" w:lineRule="auto"/>
              <w:ind w:firstLine="0"/>
              <w:jc w:val="left"/>
              <w:rPr>
                <w:color w:val="000000"/>
                <w:sz w:val="22"/>
                <w:szCs w:val="22"/>
              </w:rPr>
            </w:pPr>
            <w:r w:rsidRPr="00D50B70">
              <w:rPr>
                <w:color w:val="000000"/>
                <w:sz w:val="22"/>
                <w:szCs w:val="22"/>
              </w:rPr>
              <w:t> </w:t>
            </w:r>
          </w:p>
        </w:tc>
        <w:tc>
          <w:tcPr>
            <w:tcW w:w="399" w:type="pct"/>
            <w:tcBorders>
              <w:top w:val="nil"/>
              <w:left w:val="nil"/>
              <w:bottom w:val="single" w:sz="4" w:space="0" w:color="000000"/>
              <w:right w:val="single" w:sz="4" w:space="0" w:color="000000"/>
            </w:tcBorders>
            <w:shd w:val="clear" w:color="000000" w:fill="FFFFFF"/>
            <w:noWrap/>
            <w:vAlign w:val="center"/>
            <w:hideMark/>
          </w:tcPr>
          <w:p w14:paraId="3ACF3111"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2,18</w:t>
            </w:r>
          </w:p>
        </w:tc>
        <w:tc>
          <w:tcPr>
            <w:tcW w:w="338" w:type="pct"/>
            <w:tcBorders>
              <w:top w:val="nil"/>
              <w:left w:val="nil"/>
              <w:bottom w:val="single" w:sz="4" w:space="0" w:color="000000"/>
              <w:right w:val="single" w:sz="4" w:space="0" w:color="000000"/>
            </w:tcBorders>
            <w:shd w:val="clear" w:color="000000" w:fill="FFFFFF"/>
            <w:noWrap/>
            <w:vAlign w:val="center"/>
            <w:hideMark/>
          </w:tcPr>
          <w:p w14:paraId="399A1EEF"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39,64</w:t>
            </w:r>
          </w:p>
        </w:tc>
        <w:tc>
          <w:tcPr>
            <w:tcW w:w="338" w:type="pct"/>
            <w:tcBorders>
              <w:top w:val="nil"/>
              <w:left w:val="nil"/>
              <w:bottom w:val="single" w:sz="4" w:space="0" w:color="000000"/>
              <w:right w:val="single" w:sz="4" w:space="0" w:color="000000"/>
            </w:tcBorders>
            <w:shd w:val="clear" w:color="000000" w:fill="FFFFFF"/>
            <w:noWrap/>
            <w:vAlign w:val="center"/>
            <w:hideMark/>
          </w:tcPr>
          <w:p w14:paraId="68A194C8"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10.64</w:t>
            </w:r>
          </w:p>
        </w:tc>
        <w:tc>
          <w:tcPr>
            <w:tcW w:w="329" w:type="pct"/>
            <w:tcBorders>
              <w:top w:val="nil"/>
              <w:left w:val="nil"/>
              <w:bottom w:val="single" w:sz="4" w:space="0" w:color="000000"/>
              <w:right w:val="single" w:sz="4" w:space="0" w:color="000000"/>
            </w:tcBorders>
            <w:shd w:val="clear" w:color="000000" w:fill="FFFFFF"/>
            <w:vAlign w:val="center"/>
            <w:hideMark/>
          </w:tcPr>
          <w:p w14:paraId="19D5B452"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152,00</w:t>
            </w:r>
          </w:p>
        </w:tc>
      </w:tr>
      <w:tr w:rsidR="00F809A6" w:rsidRPr="00D50B70" w14:paraId="695DF37B" w14:textId="77777777" w:rsidTr="00FF3805">
        <w:trPr>
          <w:trHeight w:val="326"/>
        </w:trPr>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14:paraId="03DD1A14" w14:textId="77777777" w:rsidR="00F809A6" w:rsidRPr="00D50B70" w:rsidRDefault="00F809A6" w:rsidP="00F809A6">
            <w:pPr>
              <w:spacing w:before="0" w:after="0" w:line="240" w:lineRule="auto"/>
              <w:ind w:firstLine="0"/>
              <w:jc w:val="center"/>
              <w:rPr>
                <w:color w:val="000000"/>
                <w:sz w:val="22"/>
                <w:szCs w:val="22"/>
              </w:rPr>
            </w:pPr>
            <w:r w:rsidRPr="00D50B70">
              <w:rPr>
                <w:color w:val="000000"/>
                <w:sz w:val="22"/>
                <w:szCs w:val="22"/>
              </w:rPr>
              <w:t>8</w:t>
            </w:r>
          </w:p>
        </w:tc>
        <w:tc>
          <w:tcPr>
            <w:tcW w:w="799" w:type="pct"/>
            <w:tcBorders>
              <w:top w:val="nil"/>
              <w:left w:val="nil"/>
              <w:bottom w:val="single" w:sz="4" w:space="0" w:color="000000"/>
              <w:right w:val="single" w:sz="4" w:space="0" w:color="000000"/>
            </w:tcBorders>
            <w:shd w:val="clear" w:color="000000" w:fill="FFFFFF"/>
            <w:noWrap/>
            <w:vAlign w:val="center"/>
            <w:hideMark/>
          </w:tcPr>
          <w:p w14:paraId="543E14C8" w14:textId="77777777" w:rsidR="00F809A6" w:rsidRPr="00D50B70" w:rsidRDefault="00F809A6" w:rsidP="00F809A6">
            <w:pPr>
              <w:spacing w:before="0" w:after="0" w:line="240" w:lineRule="auto"/>
              <w:ind w:firstLine="0"/>
              <w:jc w:val="left"/>
              <w:rPr>
                <w:color w:val="000000"/>
                <w:sz w:val="22"/>
                <w:szCs w:val="22"/>
              </w:rPr>
            </w:pPr>
            <w:r w:rsidRPr="00D50B70">
              <w:rPr>
                <w:sz w:val="22"/>
                <w:szCs w:val="22"/>
              </w:rPr>
              <w:t>Phường Xuân Thanh</w:t>
            </w:r>
          </w:p>
        </w:tc>
        <w:tc>
          <w:tcPr>
            <w:tcW w:w="645" w:type="pct"/>
            <w:tcBorders>
              <w:top w:val="nil"/>
              <w:left w:val="nil"/>
              <w:bottom w:val="single" w:sz="4" w:space="0" w:color="000000"/>
              <w:right w:val="single" w:sz="4" w:space="0" w:color="000000"/>
            </w:tcBorders>
            <w:shd w:val="clear" w:color="000000" w:fill="FFFFFF"/>
            <w:noWrap/>
            <w:hideMark/>
          </w:tcPr>
          <w:p w14:paraId="6CB01A3D" w14:textId="2CF6B3FB" w:rsidR="00F809A6" w:rsidRPr="00D50B70" w:rsidRDefault="00F809A6" w:rsidP="00F809A6">
            <w:pPr>
              <w:spacing w:before="0" w:after="0" w:line="240" w:lineRule="auto"/>
              <w:ind w:firstLine="0"/>
              <w:jc w:val="left"/>
              <w:rPr>
                <w:color w:val="000000"/>
                <w:sz w:val="22"/>
                <w:szCs w:val="22"/>
              </w:rPr>
            </w:pPr>
            <w:r w:rsidRPr="00D50B70">
              <w:rPr>
                <w:sz w:val="22"/>
                <w:szCs w:val="22"/>
              </w:rPr>
              <w:t>TP. Long Khánh</w:t>
            </w:r>
          </w:p>
        </w:tc>
        <w:tc>
          <w:tcPr>
            <w:tcW w:w="462" w:type="pct"/>
            <w:tcBorders>
              <w:top w:val="nil"/>
              <w:left w:val="nil"/>
              <w:bottom w:val="single" w:sz="4" w:space="0" w:color="000000"/>
              <w:right w:val="single" w:sz="4" w:space="0" w:color="000000"/>
            </w:tcBorders>
            <w:shd w:val="clear" w:color="000000" w:fill="FFFFFF"/>
            <w:noWrap/>
            <w:vAlign w:val="center"/>
            <w:hideMark/>
          </w:tcPr>
          <w:p w14:paraId="3AEB9158" w14:textId="77777777" w:rsidR="00F809A6" w:rsidRPr="00D50B70" w:rsidRDefault="00F809A6" w:rsidP="00F809A6">
            <w:pPr>
              <w:spacing w:before="0" w:after="0" w:line="240" w:lineRule="auto"/>
              <w:ind w:firstLine="0"/>
              <w:jc w:val="center"/>
              <w:rPr>
                <w:color w:val="000000"/>
                <w:sz w:val="22"/>
                <w:szCs w:val="22"/>
              </w:rPr>
            </w:pPr>
            <w:r w:rsidRPr="00D50B70">
              <w:rPr>
                <w:sz w:val="22"/>
                <w:szCs w:val="22"/>
              </w:rPr>
              <w:t> </w:t>
            </w:r>
          </w:p>
        </w:tc>
        <w:tc>
          <w:tcPr>
            <w:tcW w:w="338" w:type="pct"/>
            <w:tcBorders>
              <w:top w:val="nil"/>
              <w:left w:val="nil"/>
              <w:bottom w:val="single" w:sz="4" w:space="0" w:color="000000"/>
              <w:right w:val="single" w:sz="4" w:space="0" w:color="000000"/>
            </w:tcBorders>
            <w:shd w:val="clear" w:color="000000" w:fill="FFFFFF"/>
            <w:noWrap/>
            <w:vAlign w:val="center"/>
            <w:hideMark/>
          </w:tcPr>
          <w:p w14:paraId="7A33A81E" w14:textId="77777777" w:rsidR="00F809A6" w:rsidRPr="00D50B70" w:rsidRDefault="00F809A6" w:rsidP="00F809A6">
            <w:pPr>
              <w:spacing w:before="0" w:after="0" w:line="240" w:lineRule="auto"/>
              <w:ind w:firstLine="0"/>
              <w:jc w:val="left"/>
              <w:rPr>
                <w:color w:val="000000"/>
                <w:sz w:val="22"/>
                <w:szCs w:val="22"/>
              </w:rPr>
            </w:pPr>
            <w:r w:rsidRPr="00D50B70">
              <w:rPr>
                <w:color w:val="000000"/>
                <w:sz w:val="22"/>
                <w:szCs w:val="22"/>
              </w:rPr>
              <w:t> </w:t>
            </w:r>
          </w:p>
        </w:tc>
        <w:tc>
          <w:tcPr>
            <w:tcW w:w="369" w:type="pct"/>
            <w:tcBorders>
              <w:top w:val="nil"/>
              <w:left w:val="nil"/>
              <w:bottom w:val="single" w:sz="4" w:space="0" w:color="000000"/>
              <w:right w:val="single" w:sz="4" w:space="0" w:color="000000"/>
            </w:tcBorders>
            <w:shd w:val="clear" w:color="000000" w:fill="FFFFFF"/>
            <w:noWrap/>
            <w:vAlign w:val="center"/>
            <w:hideMark/>
          </w:tcPr>
          <w:p w14:paraId="2AC58E38" w14:textId="53216857" w:rsidR="00F809A6" w:rsidRPr="00D50B70" w:rsidRDefault="00F809A6" w:rsidP="00F809A6">
            <w:pPr>
              <w:spacing w:before="0" w:after="0" w:line="240" w:lineRule="auto"/>
              <w:ind w:firstLine="0"/>
              <w:jc w:val="right"/>
              <w:rPr>
                <w:color w:val="000000"/>
                <w:sz w:val="22"/>
                <w:szCs w:val="22"/>
              </w:rPr>
            </w:pPr>
            <w:r w:rsidRPr="00D50B70">
              <w:rPr>
                <w:sz w:val="22"/>
                <w:szCs w:val="22"/>
              </w:rPr>
              <w:t>1</w:t>
            </w:r>
            <w:r w:rsidR="006457ED">
              <w:rPr>
                <w:sz w:val="22"/>
                <w:szCs w:val="22"/>
              </w:rPr>
              <w:t>.</w:t>
            </w:r>
            <w:r w:rsidRPr="00D50B70">
              <w:rPr>
                <w:sz w:val="22"/>
                <w:szCs w:val="22"/>
              </w:rPr>
              <w:t>39</w:t>
            </w:r>
            <w:r w:rsidR="005E5DB8">
              <w:rPr>
                <w:sz w:val="22"/>
                <w:szCs w:val="22"/>
              </w:rPr>
              <w:t>0</w:t>
            </w:r>
          </w:p>
        </w:tc>
        <w:tc>
          <w:tcPr>
            <w:tcW w:w="338" w:type="pct"/>
            <w:tcBorders>
              <w:top w:val="nil"/>
              <w:left w:val="nil"/>
              <w:bottom w:val="single" w:sz="4" w:space="0" w:color="000000"/>
              <w:right w:val="single" w:sz="4" w:space="0" w:color="000000"/>
            </w:tcBorders>
            <w:shd w:val="clear" w:color="000000" w:fill="FFFFFF"/>
            <w:noWrap/>
            <w:vAlign w:val="center"/>
            <w:hideMark/>
          </w:tcPr>
          <w:p w14:paraId="77EDD5FA"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12,01</w:t>
            </w:r>
          </w:p>
        </w:tc>
        <w:tc>
          <w:tcPr>
            <w:tcW w:w="369" w:type="pct"/>
            <w:tcBorders>
              <w:top w:val="nil"/>
              <w:left w:val="nil"/>
              <w:bottom w:val="single" w:sz="4" w:space="0" w:color="000000"/>
              <w:right w:val="single" w:sz="4" w:space="0" w:color="000000"/>
            </w:tcBorders>
            <w:shd w:val="clear" w:color="000000" w:fill="FFFFFF"/>
            <w:noWrap/>
            <w:vAlign w:val="center"/>
            <w:hideMark/>
          </w:tcPr>
          <w:p w14:paraId="7A36DDA4" w14:textId="77777777" w:rsidR="00F809A6" w:rsidRPr="00D50B70" w:rsidRDefault="00F809A6" w:rsidP="00F809A6">
            <w:pPr>
              <w:spacing w:before="0" w:after="0" w:line="240" w:lineRule="auto"/>
              <w:ind w:firstLine="0"/>
              <w:jc w:val="left"/>
              <w:rPr>
                <w:color w:val="000000"/>
                <w:sz w:val="22"/>
                <w:szCs w:val="22"/>
              </w:rPr>
            </w:pPr>
            <w:r w:rsidRPr="00D50B70">
              <w:rPr>
                <w:color w:val="000000"/>
                <w:sz w:val="22"/>
                <w:szCs w:val="22"/>
              </w:rPr>
              <w:t> </w:t>
            </w:r>
          </w:p>
        </w:tc>
        <w:tc>
          <w:tcPr>
            <w:tcW w:w="399" w:type="pct"/>
            <w:tcBorders>
              <w:top w:val="nil"/>
              <w:left w:val="nil"/>
              <w:bottom w:val="single" w:sz="4" w:space="0" w:color="000000"/>
              <w:right w:val="single" w:sz="4" w:space="0" w:color="000000"/>
            </w:tcBorders>
            <w:shd w:val="clear" w:color="000000" w:fill="FFFFFF"/>
            <w:noWrap/>
            <w:vAlign w:val="center"/>
            <w:hideMark/>
          </w:tcPr>
          <w:p w14:paraId="25E1C64E"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1,39</w:t>
            </w:r>
          </w:p>
        </w:tc>
        <w:tc>
          <w:tcPr>
            <w:tcW w:w="338" w:type="pct"/>
            <w:tcBorders>
              <w:top w:val="nil"/>
              <w:left w:val="nil"/>
              <w:bottom w:val="single" w:sz="4" w:space="0" w:color="000000"/>
              <w:right w:val="single" w:sz="4" w:space="0" w:color="000000"/>
            </w:tcBorders>
            <w:shd w:val="clear" w:color="000000" w:fill="FFFFFF"/>
            <w:noWrap/>
            <w:vAlign w:val="center"/>
            <w:hideMark/>
          </w:tcPr>
          <w:p w14:paraId="61815D33"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25,27</w:t>
            </w:r>
          </w:p>
        </w:tc>
        <w:tc>
          <w:tcPr>
            <w:tcW w:w="338" w:type="pct"/>
            <w:tcBorders>
              <w:top w:val="nil"/>
              <w:left w:val="nil"/>
              <w:bottom w:val="single" w:sz="4" w:space="0" w:color="000000"/>
              <w:right w:val="single" w:sz="4" w:space="0" w:color="000000"/>
            </w:tcBorders>
            <w:shd w:val="clear" w:color="000000" w:fill="FFFFFF"/>
            <w:noWrap/>
            <w:vAlign w:val="center"/>
            <w:hideMark/>
          </w:tcPr>
          <w:p w14:paraId="3AE15694"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11.575</w:t>
            </w:r>
          </w:p>
        </w:tc>
        <w:tc>
          <w:tcPr>
            <w:tcW w:w="329" w:type="pct"/>
            <w:tcBorders>
              <w:top w:val="nil"/>
              <w:left w:val="nil"/>
              <w:bottom w:val="single" w:sz="4" w:space="0" w:color="000000"/>
              <w:right w:val="single" w:sz="4" w:space="0" w:color="000000"/>
            </w:tcBorders>
            <w:shd w:val="clear" w:color="000000" w:fill="FFFFFF"/>
            <w:vAlign w:val="center"/>
            <w:hideMark/>
          </w:tcPr>
          <w:p w14:paraId="71C33890"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165,36</w:t>
            </w:r>
          </w:p>
        </w:tc>
      </w:tr>
      <w:tr w:rsidR="00F809A6" w:rsidRPr="00D50B70" w14:paraId="5A6E95EF" w14:textId="77777777" w:rsidTr="00FF3805">
        <w:trPr>
          <w:trHeight w:val="326"/>
        </w:trPr>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14:paraId="5452A999" w14:textId="77777777" w:rsidR="00F809A6" w:rsidRPr="00D50B70" w:rsidRDefault="00F809A6" w:rsidP="00F809A6">
            <w:pPr>
              <w:spacing w:before="0" w:after="0" w:line="240" w:lineRule="auto"/>
              <w:ind w:firstLine="0"/>
              <w:jc w:val="center"/>
              <w:rPr>
                <w:color w:val="000000"/>
                <w:sz w:val="22"/>
                <w:szCs w:val="22"/>
              </w:rPr>
            </w:pPr>
            <w:r w:rsidRPr="00D50B70">
              <w:rPr>
                <w:color w:val="000000"/>
                <w:sz w:val="22"/>
                <w:szCs w:val="22"/>
              </w:rPr>
              <w:t>9</w:t>
            </w:r>
          </w:p>
        </w:tc>
        <w:tc>
          <w:tcPr>
            <w:tcW w:w="799" w:type="pct"/>
            <w:tcBorders>
              <w:top w:val="nil"/>
              <w:left w:val="nil"/>
              <w:bottom w:val="single" w:sz="4" w:space="0" w:color="000000"/>
              <w:right w:val="single" w:sz="4" w:space="0" w:color="000000"/>
            </w:tcBorders>
            <w:shd w:val="clear" w:color="000000" w:fill="FFFFFF"/>
            <w:noWrap/>
            <w:vAlign w:val="center"/>
            <w:hideMark/>
          </w:tcPr>
          <w:p w14:paraId="02412C5A" w14:textId="77777777" w:rsidR="00F809A6" w:rsidRPr="00D50B70" w:rsidRDefault="00F809A6" w:rsidP="00F809A6">
            <w:pPr>
              <w:spacing w:before="0" w:after="0" w:line="240" w:lineRule="auto"/>
              <w:ind w:firstLine="0"/>
              <w:jc w:val="left"/>
              <w:rPr>
                <w:color w:val="000000"/>
                <w:sz w:val="22"/>
                <w:szCs w:val="22"/>
              </w:rPr>
            </w:pPr>
            <w:r w:rsidRPr="00D50B70">
              <w:rPr>
                <w:sz w:val="22"/>
                <w:szCs w:val="22"/>
              </w:rPr>
              <w:t>Phường Xuân Trung</w:t>
            </w:r>
          </w:p>
        </w:tc>
        <w:tc>
          <w:tcPr>
            <w:tcW w:w="645" w:type="pct"/>
            <w:tcBorders>
              <w:top w:val="nil"/>
              <w:left w:val="nil"/>
              <w:bottom w:val="single" w:sz="4" w:space="0" w:color="000000"/>
              <w:right w:val="single" w:sz="4" w:space="0" w:color="000000"/>
            </w:tcBorders>
            <w:shd w:val="clear" w:color="000000" w:fill="FFFFFF"/>
            <w:noWrap/>
            <w:hideMark/>
          </w:tcPr>
          <w:p w14:paraId="194F1D0A" w14:textId="73BEC230" w:rsidR="00F809A6" w:rsidRPr="00D50B70" w:rsidRDefault="00F809A6" w:rsidP="00F809A6">
            <w:pPr>
              <w:spacing w:before="0" w:after="0" w:line="240" w:lineRule="auto"/>
              <w:ind w:firstLine="0"/>
              <w:jc w:val="left"/>
              <w:rPr>
                <w:color w:val="000000"/>
                <w:sz w:val="22"/>
                <w:szCs w:val="22"/>
              </w:rPr>
            </w:pPr>
            <w:r w:rsidRPr="00D50B70">
              <w:rPr>
                <w:sz w:val="22"/>
                <w:szCs w:val="22"/>
              </w:rPr>
              <w:t>TP. Long Khánh</w:t>
            </w:r>
          </w:p>
        </w:tc>
        <w:tc>
          <w:tcPr>
            <w:tcW w:w="462" w:type="pct"/>
            <w:tcBorders>
              <w:top w:val="nil"/>
              <w:left w:val="nil"/>
              <w:bottom w:val="single" w:sz="4" w:space="0" w:color="000000"/>
              <w:right w:val="single" w:sz="4" w:space="0" w:color="000000"/>
            </w:tcBorders>
            <w:shd w:val="clear" w:color="000000" w:fill="FFFFFF"/>
            <w:noWrap/>
            <w:vAlign w:val="center"/>
            <w:hideMark/>
          </w:tcPr>
          <w:p w14:paraId="0B19BFC9" w14:textId="77777777" w:rsidR="00F809A6" w:rsidRPr="00D50B70" w:rsidRDefault="00F809A6" w:rsidP="00F809A6">
            <w:pPr>
              <w:spacing w:before="0" w:after="0" w:line="240" w:lineRule="auto"/>
              <w:ind w:firstLine="0"/>
              <w:jc w:val="center"/>
              <w:rPr>
                <w:color w:val="000000"/>
                <w:sz w:val="22"/>
                <w:szCs w:val="22"/>
              </w:rPr>
            </w:pPr>
            <w:r w:rsidRPr="00D50B70">
              <w:rPr>
                <w:sz w:val="22"/>
                <w:szCs w:val="22"/>
              </w:rPr>
              <w:t> </w:t>
            </w:r>
          </w:p>
        </w:tc>
        <w:tc>
          <w:tcPr>
            <w:tcW w:w="338" w:type="pct"/>
            <w:tcBorders>
              <w:top w:val="nil"/>
              <w:left w:val="nil"/>
              <w:bottom w:val="single" w:sz="4" w:space="0" w:color="000000"/>
              <w:right w:val="single" w:sz="4" w:space="0" w:color="000000"/>
            </w:tcBorders>
            <w:shd w:val="clear" w:color="000000" w:fill="FFFFFF"/>
            <w:noWrap/>
            <w:vAlign w:val="center"/>
            <w:hideMark/>
          </w:tcPr>
          <w:p w14:paraId="75DF4082" w14:textId="77777777" w:rsidR="00F809A6" w:rsidRPr="00D50B70" w:rsidRDefault="00F809A6" w:rsidP="00F809A6">
            <w:pPr>
              <w:spacing w:before="0" w:after="0" w:line="240" w:lineRule="auto"/>
              <w:ind w:firstLine="0"/>
              <w:jc w:val="left"/>
              <w:rPr>
                <w:color w:val="000000"/>
                <w:sz w:val="22"/>
                <w:szCs w:val="22"/>
              </w:rPr>
            </w:pPr>
            <w:r w:rsidRPr="00D50B70">
              <w:rPr>
                <w:color w:val="000000"/>
                <w:sz w:val="22"/>
                <w:szCs w:val="22"/>
              </w:rPr>
              <w:t> </w:t>
            </w:r>
          </w:p>
        </w:tc>
        <w:tc>
          <w:tcPr>
            <w:tcW w:w="369" w:type="pct"/>
            <w:tcBorders>
              <w:top w:val="nil"/>
              <w:left w:val="nil"/>
              <w:bottom w:val="single" w:sz="4" w:space="0" w:color="000000"/>
              <w:right w:val="single" w:sz="4" w:space="0" w:color="000000"/>
            </w:tcBorders>
            <w:shd w:val="clear" w:color="000000" w:fill="FFFFFF"/>
            <w:noWrap/>
            <w:vAlign w:val="center"/>
            <w:hideMark/>
          </w:tcPr>
          <w:p w14:paraId="10BAA7CD"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1.224</w:t>
            </w:r>
          </w:p>
        </w:tc>
        <w:tc>
          <w:tcPr>
            <w:tcW w:w="338" w:type="pct"/>
            <w:tcBorders>
              <w:top w:val="nil"/>
              <w:left w:val="nil"/>
              <w:bottom w:val="single" w:sz="4" w:space="0" w:color="000000"/>
              <w:right w:val="single" w:sz="4" w:space="0" w:color="000000"/>
            </w:tcBorders>
            <w:shd w:val="clear" w:color="000000" w:fill="FFFFFF"/>
            <w:noWrap/>
            <w:vAlign w:val="center"/>
            <w:hideMark/>
          </w:tcPr>
          <w:p w14:paraId="63C41E97"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9,44</w:t>
            </w:r>
          </w:p>
        </w:tc>
        <w:tc>
          <w:tcPr>
            <w:tcW w:w="369" w:type="pct"/>
            <w:tcBorders>
              <w:top w:val="nil"/>
              <w:left w:val="nil"/>
              <w:bottom w:val="single" w:sz="4" w:space="0" w:color="000000"/>
              <w:right w:val="single" w:sz="4" w:space="0" w:color="000000"/>
            </w:tcBorders>
            <w:shd w:val="clear" w:color="000000" w:fill="FFFFFF"/>
            <w:noWrap/>
            <w:vAlign w:val="center"/>
            <w:hideMark/>
          </w:tcPr>
          <w:p w14:paraId="75D66CC1" w14:textId="77777777" w:rsidR="00F809A6" w:rsidRPr="00D50B70" w:rsidRDefault="00F809A6" w:rsidP="00F809A6">
            <w:pPr>
              <w:spacing w:before="0" w:after="0" w:line="240" w:lineRule="auto"/>
              <w:ind w:firstLine="0"/>
              <w:jc w:val="left"/>
              <w:rPr>
                <w:color w:val="000000"/>
                <w:sz w:val="22"/>
                <w:szCs w:val="22"/>
              </w:rPr>
            </w:pPr>
            <w:r w:rsidRPr="00D50B70">
              <w:rPr>
                <w:color w:val="000000"/>
                <w:sz w:val="22"/>
                <w:szCs w:val="22"/>
              </w:rPr>
              <w:t> </w:t>
            </w:r>
          </w:p>
        </w:tc>
        <w:tc>
          <w:tcPr>
            <w:tcW w:w="399" w:type="pct"/>
            <w:tcBorders>
              <w:top w:val="nil"/>
              <w:left w:val="nil"/>
              <w:bottom w:val="single" w:sz="4" w:space="0" w:color="000000"/>
              <w:right w:val="single" w:sz="4" w:space="0" w:color="000000"/>
            </w:tcBorders>
            <w:shd w:val="clear" w:color="000000" w:fill="FFFFFF"/>
            <w:noWrap/>
            <w:vAlign w:val="center"/>
            <w:hideMark/>
          </w:tcPr>
          <w:p w14:paraId="3E172984"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1,00</w:t>
            </w:r>
          </w:p>
        </w:tc>
        <w:tc>
          <w:tcPr>
            <w:tcW w:w="338" w:type="pct"/>
            <w:tcBorders>
              <w:top w:val="nil"/>
              <w:left w:val="nil"/>
              <w:bottom w:val="single" w:sz="4" w:space="0" w:color="000000"/>
              <w:right w:val="single" w:sz="4" w:space="0" w:color="000000"/>
            </w:tcBorders>
            <w:shd w:val="clear" w:color="000000" w:fill="FFFFFF"/>
            <w:noWrap/>
            <w:vAlign w:val="center"/>
            <w:hideMark/>
          </w:tcPr>
          <w:p w14:paraId="19A07B1B"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18,18</w:t>
            </w:r>
          </w:p>
        </w:tc>
        <w:tc>
          <w:tcPr>
            <w:tcW w:w="338" w:type="pct"/>
            <w:tcBorders>
              <w:top w:val="nil"/>
              <w:left w:val="nil"/>
              <w:bottom w:val="single" w:sz="4" w:space="0" w:color="000000"/>
              <w:right w:val="single" w:sz="4" w:space="0" w:color="000000"/>
            </w:tcBorders>
            <w:shd w:val="clear" w:color="000000" w:fill="FFFFFF"/>
            <w:noWrap/>
            <w:vAlign w:val="center"/>
            <w:hideMark/>
          </w:tcPr>
          <w:p w14:paraId="3C9F7F98"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12.969</w:t>
            </w:r>
          </w:p>
        </w:tc>
        <w:tc>
          <w:tcPr>
            <w:tcW w:w="329" w:type="pct"/>
            <w:tcBorders>
              <w:top w:val="nil"/>
              <w:left w:val="nil"/>
              <w:bottom w:val="single" w:sz="4" w:space="0" w:color="000000"/>
              <w:right w:val="single" w:sz="4" w:space="0" w:color="000000"/>
            </w:tcBorders>
            <w:shd w:val="clear" w:color="000000" w:fill="FFFFFF"/>
            <w:vAlign w:val="center"/>
            <w:hideMark/>
          </w:tcPr>
          <w:p w14:paraId="4DEEBA51"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185,27</w:t>
            </w:r>
          </w:p>
        </w:tc>
      </w:tr>
      <w:tr w:rsidR="00F809A6" w:rsidRPr="00D50B70" w14:paraId="2DBC47B5" w14:textId="77777777" w:rsidTr="00FF3805">
        <w:trPr>
          <w:trHeight w:val="326"/>
        </w:trPr>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14:paraId="5F7AC9DD" w14:textId="77777777" w:rsidR="00F809A6" w:rsidRPr="00D50B70" w:rsidRDefault="00F809A6" w:rsidP="00F809A6">
            <w:pPr>
              <w:spacing w:before="0" w:after="0" w:line="240" w:lineRule="auto"/>
              <w:ind w:firstLine="0"/>
              <w:jc w:val="center"/>
              <w:rPr>
                <w:color w:val="000000"/>
                <w:sz w:val="22"/>
                <w:szCs w:val="22"/>
              </w:rPr>
            </w:pPr>
            <w:r w:rsidRPr="00D50B70">
              <w:rPr>
                <w:color w:val="000000"/>
                <w:sz w:val="22"/>
                <w:szCs w:val="22"/>
              </w:rPr>
              <w:t>10</w:t>
            </w:r>
          </w:p>
        </w:tc>
        <w:tc>
          <w:tcPr>
            <w:tcW w:w="799" w:type="pct"/>
            <w:tcBorders>
              <w:top w:val="nil"/>
              <w:left w:val="nil"/>
              <w:bottom w:val="single" w:sz="4" w:space="0" w:color="000000"/>
              <w:right w:val="single" w:sz="4" w:space="0" w:color="000000"/>
            </w:tcBorders>
            <w:shd w:val="clear" w:color="000000" w:fill="FFFFFF"/>
            <w:noWrap/>
            <w:vAlign w:val="center"/>
            <w:hideMark/>
          </w:tcPr>
          <w:p w14:paraId="049F0D8A" w14:textId="77777777" w:rsidR="00F809A6" w:rsidRPr="00D50B70" w:rsidRDefault="00F809A6" w:rsidP="00F809A6">
            <w:pPr>
              <w:spacing w:before="0" w:after="0" w:line="240" w:lineRule="auto"/>
              <w:ind w:firstLine="0"/>
              <w:jc w:val="left"/>
              <w:rPr>
                <w:color w:val="000000"/>
                <w:sz w:val="22"/>
                <w:szCs w:val="22"/>
              </w:rPr>
            </w:pPr>
            <w:r w:rsidRPr="00D50B70">
              <w:rPr>
                <w:sz w:val="22"/>
                <w:szCs w:val="22"/>
              </w:rPr>
              <w:t>Phường Bàu Sen</w:t>
            </w:r>
          </w:p>
        </w:tc>
        <w:tc>
          <w:tcPr>
            <w:tcW w:w="645" w:type="pct"/>
            <w:tcBorders>
              <w:top w:val="nil"/>
              <w:left w:val="nil"/>
              <w:bottom w:val="single" w:sz="4" w:space="0" w:color="000000"/>
              <w:right w:val="single" w:sz="4" w:space="0" w:color="000000"/>
            </w:tcBorders>
            <w:shd w:val="clear" w:color="000000" w:fill="FFFFFF"/>
            <w:noWrap/>
            <w:hideMark/>
          </w:tcPr>
          <w:p w14:paraId="64D709F9" w14:textId="65C158BD" w:rsidR="00F809A6" w:rsidRPr="00D50B70" w:rsidRDefault="00F809A6" w:rsidP="00F809A6">
            <w:pPr>
              <w:spacing w:before="0" w:after="0" w:line="240" w:lineRule="auto"/>
              <w:ind w:firstLine="0"/>
              <w:jc w:val="left"/>
              <w:rPr>
                <w:color w:val="000000"/>
                <w:sz w:val="22"/>
                <w:szCs w:val="22"/>
              </w:rPr>
            </w:pPr>
            <w:r w:rsidRPr="00D50B70">
              <w:rPr>
                <w:sz w:val="22"/>
                <w:szCs w:val="22"/>
              </w:rPr>
              <w:t>TP. Long Khánh</w:t>
            </w:r>
          </w:p>
        </w:tc>
        <w:tc>
          <w:tcPr>
            <w:tcW w:w="462" w:type="pct"/>
            <w:tcBorders>
              <w:top w:val="nil"/>
              <w:left w:val="nil"/>
              <w:bottom w:val="single" w:sz="4" w:space="0" w:color="000000"/>
              <w:right w:val="single" w:sz="4" w:space="0" w:color="000000"/>
            </w:tcBorders>
            <w:shd w:val="clear" w:color="000000" w:fill="FFFFFF"/>
            <w:noWrap/>
            <w:vAlign w:val="center"/>
            <w:hideMark/>
          </w:tcPr>
          <w:p w14:paraId="28A6810E" w14:textId="77777777" w:rsidR="00F809A6" w:rsidRPr="00D50B70" w:rsidRDefault="00F809A6" w:rsidP="00F809A6">
            <w:pPr>
              <w:spacing w:before="0" w:after="0" w:line="240" w:lineRule="auto"/>
              <w:ind w:firstLine="0"/>
              <w:jc w:val="center"/>
              <w:rPr>
                <w:color w:val="000000"/>
                <w:sz w:val="22"/>
                <w:szCs w:val="22"/>
              </w:rPr>
            </w:pPr>
            <w:r w:rsidRPr="00D50B70">
              <w:rPr>
                <w:sz w:val="22"/>
                <w:szCs w:val="22"/>
              </w:rPr>
              <w:t> </w:t>
            </w:r>
          </w:p>
        </w:tc>
        <w:tc>
          <w:tcPr>
            <w:tcW w:w="338" w:type="pct"/>
            <w:tcBorders>
              <w:top w:val="nil"/>
              <w:left w:val="nil"/>
              <w:bottom w:val="single" w:sz="4" w:space="0" w:color="000000"/>
              <w:right w:val="single" w:sz="4" w:space="0" w:color="000000"/>
            </w:tcBorders>
            <w:shd w:val="clear" w:color="000000" w:fill="FFFFFF"/>
            <w:noWrap/>
            <w:vAlign w:val="center"/>
            <w:hideMark/>
          </w:tcPr>
          <w:p w14:paraId="16B1C9A2" w14:textId="77777777" w:rsidR="00F809A6" w:rsidRPr="00D50B70" w:rsidRDefault="00F809A6" w:rsidP="00F809A6">
            <w:pPr>
              <w:spacing w:before="0" w:after="0" w:line="240" w:lineRule="auto"/>
              <w:ind w:firstLine="0"/>
              <w:jc w:val="left"/>
              <w:rPr>
                <w:color w:val="000000"/>
                <w:sz w:val="22"/>
                <w:szCs w:val="22"/>
              </w:rPr>
            </w:pPr>
            <w:r w:rsidRPr="00D50B70">
              <w:rPr>
                <w:color w:val="000000"/>
                <w:sz w:val="22"/>
                <w:szCs w:val="22"/>
              </w:rPr>
              <w:t> </w:t>
            </w:r>
          </w:p>
        </w:tc>
        <w:tc>
          <w:tcPr>
            <w:tcW w:w="369" w:type="pct"/>
            <w:tcBorders>
              <w:top w:val="nil"/>
              <w:left w:val="nil"/>
              <w:bottom w:val="single" w:sz="4" w:space="0" w:color="000000"/>
              <w:right w:val="single" w:sz="4" w:space="0" w:color="000000"/>
            </w:tcBorders>
            <w:shd w:val="clear" w:color="000000" w:fill="FFFFFF"/>
            <w:noWrap/>
            <w:vAlign w:val="center"/>
            <w:hideMark/>
          </w:tcPr>
          <w:p w14:paraId="3D9113A2"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962</w:t>
            </w:r>
          </w:p>
        </w:tc>
        <w:tc>
          <w:tcPr>
            <w:tcW w:w="338" w:type="pct"/>
            <w:tcBorders>
              <w:top w:val="nil"/>
              <w:left w:val="nil"/>
              <w:bottom w:val="single" w:sz="4" w:space="0" w:color="000000"/>
              <w:right w:val="single" w:sz="4" w:space="0" w:color="000000"/>
            </w:tcBorders>
            <w:shd w:val="clear" w:color="000000" w:fill="FFFFFF"/>
            <w:noWrap/>
            <w:vAlign w:val="center"/>
            <w:hideMark/>
          </w:tcPr>
          <w:p w14:paraId="01AB0825"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13,68</w:t>
            </w:r>
          </w:p>
        </w:tc>
        <w:tc>
          <w:tcPr>
            <w:tcW w:w="369" w:type="pct"/>
            <w:tcBorders>
              <w:top w:val="nil"/>
              <w:left w:val="nil"/>
              <w:bottom w:val="single" w:sz="4" w:space="0" w:color="000000"/>
              <w:right w:val="single" w:sz="4" w:space="0" w:color="000000"/>
            </w:tcBorders>
            <w:shd w:val="clear" w:color="000000" w:fill="FFFFFF"/>
            <w:noWrap/>
            <w:vAlign w:val="center"/>
            <w:hideMark/>
          </w:tcPr>
          <w:p w14:paraId="19642233" w14:textId="77777777" w:rsidR="00F809A6" w:rsidRPr="00D50B70" w:rsidRDefault="00F809A6" w:rsidP="00F809A6">
            <w:pPr>
              <w:spacing w:before="0" w:after="0" w:line="240" w:lineRule="auto"/>
              <w:ind w:firstLine="0"/>
              <w:jc w:val="left"/>
              <w:rPr>
                <w:color w:val="000000"/>
                <w:sz w:val="22"/>
                <w:szCs w:val="22"/>
              </w:rPr>
            </w:pPr>
            <w:r w:rsidRPr="00D50B70">
              <w:rPr>
                <w:color w:val="000000"/>
                <w:sz w:val="22"/>
                <w:szCs w:val="22"/>
              </w:rPr>
              <w:t> </w:t>
            </w:r>
          </w:p>
        </w:tc>
        <w:tc>
          <w:tcPr>
            <w:tcW w:w="399" w:type="pct"/>
            <w:tcBorders>
              <w:top w:val="nil"/>
              <w:left w:val="nil"/>
              <w:bottom w:val="single" w:sz="4" w:space="0" w:color="000000"/>
              <w:right w:val="single" w:sz="4" w:space="0" w:color="000000"/>
            </w:tcBorders>
            <w:shd w:val="clear" w:color="000000" w:fill="FFFFFF"/>
            <w:noWrap/>
            <w:vAlign w:val="center"/>
            <w:hideMark/>
          </w:tcPr>
          <w:p w14:paraId="3180BF32"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12,94</w:t>
            </w:r>
          </w:p>
        </w:tc>
        <w:tc>
          <w:tcPr>
            <w:tcW w:w="338" w:type="pct"/>
            <w:tcBorders>
              <w:top w:val="nil"/>
              <w:left w:val="nil"/>
              <w:bottom w:val="single" w:sz="4" w:space="0" w:color="000000"/>
              <w:right w:val="single" w:sz="4" w:space="0" w:color="000000"/>
            </w:tcBorders>
            <w:shd w:val="clear" w:color="000000" w:fill="FFFFFF"/>
            <w:noWrap/>
            <w:vAlign w:val="center"/>
            <w:hideMark/>
          </w:tcPr>
          <w:p w14:paraId="3333A247"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235,27</w:t>
            </w:r>
          </w:p>
        </w:tc>
        <w:tc>
          <w:tcPr>
            <w:tcW w:w="338" w:type="pct"/>
            <w:tcBorders>
              <w:top w:val="nil"/>
              <w:left w:val="nil"/>
              <w:bottom w:val="single" w:sz="4" w:space="0" w:color="000000"/>
              <w:right w:val="single" w:sz="4" w:space="0" w:color="000000"/>
            </w:tcBorders>
            <w:shd w:val="clear" w:color="000000" w:fill="FFFFFF"/>
            <w:noWrap/>
            <w:vAlign w:val="center"/>
            <w:hideMark/>
          </w:tcPr>
          <w:p w14:paraId="5EE551B6"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7.032</w:t>
            </w:r>
          </w:p>
        </w:tc>
        <w:tc>
          <w:tcPr>
            <w:tcW w:w="329" w:type="pct"/>
            <w:tcBorders>
              <w:top w:val="nil"/>
              <w:left w:val="nil"/>
              <w:bottom w:val="single" w:sz="4" w:space="0" w:color="000000"/>
              <w:right w:val="single" w:sz="4" w:space="0" w:color="000000"/>
            </w:tcBorders>
            <w:shd w:val="clear" w:color="000000" w:fill="FFFFFF"/>
            <w:vAlign w:val="center"/>
            <w:hideMark/>
          </w:tcPr>
          <w:p w14:paraId="1E7C9DBE"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100,46</w:t>
            </w:r>
          </w:p>
        </w:tc>
      </w:tr>
      <w:tr w:rsidR="00F809A6" w:rsidRPr="00D50B70" w14:paraId="66326ECF" w14:textId="77777777" w:rsidTr="00FF3805">
        <w:trPr>
          <w:trHeight w:val="326"/>
        </w:trPr>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14:paraId="2B17C1BF" w14:textId="77777777" w:rsidR="00F809A6" w:rsidRPr="00D50B70" w:rsidRDefault="00F809A6" w:rsidP="00F809A6">
            <w:pPr>
              <w:spacing w:before="0" w:after="0" w:line="240" w:lineRule="auto"/>
              <w:ind w:firstLine="0"/>
              <w:jc w:val="center"/>
              <w:rPr>
                <w:color w:val="000000"/>
                <w:sz w:val="22"/>
                <w:szCs w:val="22"/>
              </w:rPr>
            </w:pPr>
            <w:r w:rsidRPr="00D50B70">
              <w:rPr>
                <w:color w:val="000000"/>
                <w:sz w:val="22"/>
                <w:szCs w:val="22"/>
              </w:rPr>
              <w:t>11</w:t>
            </w:r>
          </w:p>
        </w:tc>
        <w:tc>
          <w:tcPr>
            <w:tcW w:w="799" w:type="pct"/>
            <w:tcBorders>
              <w:top w:val="nil"/>
              <w:left w:val="nil"/>
              <w:bottom w:val="single" w:sz="4" w:space="0" w:color="000000"/>
              <w:right w:val="single" w:sz="4" w:space="0" w:color="000000"/>
            </w:tcBorders>
            <w:shd w:val="clear" w:color="000000" w:fill="FFFFFF"/>
            <w:noWrap/>
            <w:vAlign w:val="center"/>
            <w:hideMark/>
          </w:tcPr>
          <w:p w14:paraId="497091CE" w14:textId="77777777" w:rsidR="00F809A6" w:rsidRPr="00D50B70" w:rsidRDefault="00F809A6" w:rsidP="00F809A6">
            <w:pPr>
              <w:spacing w:before="0" w:after="0" w:line="240" w:lineRule="auto"/>
              <w:ind w:firstLine="0"/>
              <w:jc w:val="left"/>
              <w:rPr>
                <w:color w:val="000000"/>
                <w:sz w:val="22"/>
                <w:szCs w:val="22"/>
              </w:rPr>
            </w:pPr>
            <w:r w:rsidRPr="00D50B70">
              <w:rPr>
                <w:sz w:val="22"/>
                <w:szCs w:val="22"/>
              </w:rPr>
              <w:t>Phường Phú Bình</w:t>
            </w:r>
          </w:p>
        </w:tc>
        <w:tc>
          <w:tcPr>
            <w:tcW w:w="645" w:type="pct"/>
            <w:tcBorders>
              <w:top w:val="nil"/>
              <w:left w:val="nil"/>
              <w:bottom w:val="single" w:sz="4" w:space="0" w:color="000000"/>
              <w:right w:val="single" w:sz="4" w:space="0" w:color="000000"/>
            </w:tcBorders>
            <w:shd w:val="clear" w:color="000000" w:fill="FFFFFF"/>
            <w:noWrap/>
            <w:hideMark/>
          </w:tcPr>
          <w:p w14:paraId="7E96685E" w14:textId="62DB77B8" w:rsidR="00F809A6" w:rsidRPr="00D50B70" w:rsidRDefault="00F809A6" w:rsidP="00F809A6">
            <w:pPr>
              <w:spacing w:before="0" w:after="0" w:line="240" w:lineRule="auto"/>
              <w:ind w:firstLine="0"/>
              <w:jc w:val="left"/>
              <w:rPr>
                <w:color w:val="000000"/>
                <w:sz w:val="22"/>
                <w:szCs w:val="22"/>
              </w:rPr>
            </w:pPr>
            <w:r w:rsidRPr="00D50B70">
              <w:rPr>
                <w:sz w:val="22"/>
                <w:szCs w:val="22"/>
              </w:rPr>
              <w:t>TP. Long Khánh</w:t>
            </w:r>
          </w:p>
        </w:tc>
        <w:tc>
          <w:tcPr>
            <w:tcW w:w="462" w:type="pct"/>
            <w:tcBorders>
              <w:top w:val="nil"/>
              <w:left w:val="nil"/>
              <w:bottom w:val="single" w:sz="4" w:space="0" w:color="000000"/>
              <w:right w:val="single" w:sz="4" w:space="0" w:color="000000"/>
            </w:tcBorders>
            <w:shd w:val="clear" w:color="000000" w:fill="FFFFFF"/>
            <w:noWrap/>
            <w:vAlign w:val="center"/>
            <w:hideMark/>
          </w:tcPr>
          <w:p w14:paraId="6B2EEADD" w14:textId="77777777" w:rsidR="00F809A6" w:rsidRPr="00D50B70" w:rsidRDefault="00F809A6" w:rsidP="00F809A6">
            <w:pPr>
              <w:spacing w:before="0" w:after="0" w:line="240" w:lineRule="auto"/>
              <w:ind w:firstLine="0"/>
              <w:jc w:val="center"/>
              <w:rPr>
                <w:color w:val="000000"/>
                <w:sz w:val="22"/>
                <w:szCs w:val="22"/>
              </w:rPr>
            </w:pPr>
            <w:r w:rsidRPr="00D50B70">
              <w:rPr>
                <w:sz w:val="22"/>
                <w:szCs w:val="22"/>
              </w:rPr>
              <w:t> </w:t>
            </w:r>
          </w:p>
        </w:tc>
        <w:tc>
          <w:tcPr>
            <w:tcW w:w="338" w:type="pct"/>
            <w:tcBorders>
              <w:top w:val="nil"/>
              <w:left w:val="nil"/>
              <w:bottom w:val="single" w:sz="4" w:space="0" w:color="000000"/>
              <w:right w:val="single" w:sz="4" w:space="0" w:color="000000"/>
            </w:tcBorders>
            <w:shd w:val="clear" w:color="000000" w:fill="FFFFFF"/>
            <w:noWrap/>
            <w:vAlign w:val="center"/>
            <w:hideMark/>
          </w:tcPr>
          <w:p w14:paraId="01F4FEEC" w14:textId="77777777" w:rsidR="00F809A6" w:rsidRPr="00D50B70" w:rsidRDefault="00F809A6" w:rsidP="00F809A6">
            <w:pPr>
              <w:spacing w:before="0" w:after="0" w:line="240" w:lineRule="auto"/>
              <w:ind w:firstLine="0"/>
              <w:jc w:val="left"/>
              <w:rPr>
                <w:color w:val="000000"/>
                <w:sz w:val="22"/>
                <w:szCs w:val="22"/>
              </w:rPr>
            </w:pPr>
            <w:r w:rsidRPr="00D50B70">
              <w:rPr>
                <w:color w:val="000000"/>
                <w:sz w:val="22"/>
                <w:szCs w:val="22"/>
              </w:rPr>
              <w:t> </w:t>
            </w:r>
          </w:p>
        </w:tc>
        <w:tc>
          <w:tcPr>
            <w:tcW w:w="369" w:type="pct"/>
            <w:tcBorders>
              <w:top w:val="nil"/>
              <w:left w:val="nil"/>
              <w:bottom w:val="single" w:sz="4" w:space="0" w:color="000000"/>
              <w:right w:val="single" w:sz="4" w:space="0" w:color="000000"/>
            </w:tcBorders>
            <w:shd w:val="clear" w:color="000000" w:fill="FFFFFF"/>
            <w:noWrap/>
            <w:vAlign w:val="center"/>
            <w:hideMark/>
          </w:tcPr>
          <w:p w14:paraId="2EE46719"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2125</w:t>
            </w:r>
          </w:p>
        </w:tc>
        <w:tc>
          <w:tcPr>
            <w:tcW w:w="338" w:type="pct"/>
            <w:tcBorders>
              <w:top w:val="nil"/>
              <w:left w:val="nil"/>
              <w:bottom w:val="single" w:sz="4" w:space="0" w:color="000000"/>
              <w:right w:val="single" w:sz="4" w:space="0" w:color="000000"/>
            </w:tcBorders>
            <w:shd w:val="clear" w:color="000000" w:fill="FFFFFF"/>
            <w:noWrap/>
            <w:vAlign w:val="center"/>
            <w:hideMark/>
          </w:tcPr>
          <w:p w14:paraId="0B53E8E1"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36,40</w:t>
            </w:r>
          </w:p>
        </w:tc>
        <w:tc>
          <w:tcPr>
            <w:tcW w:w="369" w:type="pct"/>
            <w:tcBorders>
              <w:top w:val="nil"/>
              <w:left w:val="nil"/>
              <w:bottom w:val="single" w:sz="4" w:space="0" w:color="000000"/>
              <w:right w:val="single" w:sz="4" w:space="0" w:color="000000"/>
            </w:tcBorders>
            <w:shd w:val="clear" w:color="000000" w:fill="FFFFFF"/>
            <w:noWrap/>
            <w:vAlign w:val="center"/>
            <w:hideMark/>
          </w:tcPr>
          <w:p w14:paraId="2D19AC19" w14:textId="77777777" w:rsidR="00F809A6" w:rsidRPr="00D50B70" w:rsidRDefault="00F809A6" w:rsidP="00F809A6">
            <w:pPr>
              <w:spacing w:before="0" w:after="0" w:line="240" w:lineRule="auto"/>
              <w:ind w:firstLine="0"/>
              <w:jc w:val="left"/>
              <w:rPr>
                <w:color w:val="000000"/>
                <w:sz w:val="22"/>
                <w:szCs w:val="22"/>
              </w:rPr>
            </w:pPr>
            <w:r w:rsidRPr="00D50B70">
              <w:rPr>
                <w:color w:val="000000"/>
                <w:sz w:val="22"/>
                <w:szCs w:val="22"/>
              </w:rPr>
              <w:t> </w:t>
            </w:r>
          </w:p>
        </w:tc>
        <w:tc>
          <w:tcPr>
            <w:tcW w:w="399" w:type="pct"/>
            <w:tcBorders>
              <w:top w:val="nil"/>
              <w:left w:val="nil"/>
              <w:bottom w:val="single" w:sz="4" w:space="0" w:color="000000"/>
              <w:right w:val="single" w:sz="4" w:space="0" w:color="000000"/>
            </w:tcBorders>
            <w:shd w:val="clear" w:color="000000" w:fill="FFFFFF"/>
            <w:noWrap/>
            <w:vAlign w:val="center"/>
            <w:hideMark/>
          </w:tcPr>
          <w:p w14:paraId="4CEC02F0"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2,33</w:t>
            </w:r>
          </w:p>
        </w:tc>
        <w:tc>
          <w:tcPr>
            <w:tcW w:w="338" w:type="pct"/>
            <w:tcBorders>
              <w:top w:val="nil"/>
              <w:left w:val="nil"/>
              <w:bottom w:val="single" w:sz="4" w:space="0" w:color="000000"/>
              <w:right w:val="single" w:sz="4" w:space="0" w:color="000000"/>
            </w:tcBorders>
            <w:shd w:val="clear" w:color="000000" w:fill="FFFFFF"/>
            <w:noWrap/>
            <w:vAlign w:val="center"/>
            <w:hideMark/>
          </w:tcPr>
          <w:p w14:paraId="15399273"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42,36</w:t>
            </w:r>
          </w:p>
        </w:tc>
        <w:tc>
          <w:tcPr>
            <w:tcW w:w="338" w:type="pct"/>
            <w:tcBorders>
              <w:top w:val="nil"/>
              <w:left w:val="nil"/>
              <w:bottom w:val="single" w:sz="4" w:space="0" w:color="000000"/>
              <w:right w:val="single" w:sz="4" w:space="0" w:color="000000"/>
            </w:tcBorders>
            <w:shd w:val="clear" w:color="000000" w:fill="FFFFFF"/>
            <w:noWrap/>
            <w:vAlign w:val="center"/>
            <w:hideMark/>
          </w:tcPr>
          <w:p w14:paraId="5CB3F069"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5.838</w:t>
            </w:r>
          </w:p>
        </w:tc>
        <w:tc>
          <w:tcPr>
            <w:tcW w:w="329" w:type="pct"/>
            <w:tcBorders>
              <w:top w:val="nil"/>
              <w:left w:val="nil"/>
              <w:bottom w:val="single" w:sz="4" w:space="0" w:color="000000"/>
              <w:right w:val="single" w:sz="4" w:space="0" w:color="000000"/>
            </w:tcBorders>
            <w:shd w:val="clear" w:color="000000" w:fill="FFFFFF"/>
            <w:vAlign w:val="center"/>
            <w:hideMark/>
          </w:tcPr>
          <w:p w14:paraId="7E1AD38B" w14:textId="77777777" w:rsidR="00F809A6" w:rsidRPr="00D50B70" w:rsidRDefault="00F809A6" w:rsidP="00F809A6">
            <w:pPr>
              <w:spacing w:before="0" w:after="0" w:line="240" w:lineRule="auto"/>
              <w:ind w:firstLine="0"/>
              <w:jc w:val="right"/>
              <w:rPr>
                <w:color w:val="000000"/>
                <w:sz w:val="22"/>
                <w:szCs w:val="22"/>
              </w:rPr>
            </w:pPr>
            <w:r w:rsidRPr="00D50B70">
              <w:rPr>
                <w:sz w:val="22"/>
                <w:szCs w:val="22"/>
              </w:rPr>
              <w:t>83,40</w:t>
            </w:r>
          </w:p>
        </w:tc>
      </w:tr>
      <w:tr w:rsidR="00D50B70" w:rsidRPr="00D50B70" w14:paraId="6DFF9014" w14:textId="77777777" w:rsidTr="00D97890">
        <w:trPr>
          <w:trHeight w:val="360"/>
        </w:trPr>
        <w:tc>
          <w:tcPr>
            <w:tcW w:w="276" w:type="pct"/>
            <w:tcBorders>
              <w:top w:val="nil"/>
              <w:left w:val="nil"/>
              <w:bottom w:val="nil"/>
              <w:right w:val="nil"/>
            </w:tcBorders>
            <w:shd w:val="clear" w:color="auto" w:fill="auto"/>
            <w:noWrap/>
            <w:vAlign w:val="bottom"/>
            <w:hideMark/>
          </w:tcPr>
          <w:p w14:paraId="37D1EA05" w14:textId="77777777" w:rsidR="00D50B70" w:rsidRPr="00D50B70" w:rsidRDefault="00D50B70" w:rsidP="00D50B70">
            <w:pPr>
              <w:spacing w:before="0" w:after="0" w:line="240" w:lineRule="auto"/>
              <w:ind w:firstLine="0"/>
              <w:jc w:val="right"/>
              <w:rPr>
                <w:color w:val="000000"/>
                <w:sz w:val="22"/>
                <w:szCs w:val="22"/>
              </w:rPr>
            </w:pPr>
          </w:p>
        </w:tc>
        <w:tc>
          <w:tcPr>
            <w:tcW w:w="799" w:type="pct"/>
            <w:tcBorders>
              <w:top w:val="nil"/>
              <w:left w:val="nil"/>
              <w:bottom w:val="nil"/>
              <w:right w:val="nil"/>
            </w:tcBorders>
            <w:shd w:val="clear" w:color="auto" w:fill="auto"/>
            <w:noWrap/>
            <w:vAlign w:val="bottom"/>
            <w:hideMark/>
          </w:tcPr>
          <w:p w14:paraId="0B0B8E19" w14:textId="77777777" w:rsidR="00D50B70" w:rsidRPr="00D50B70" w:rsidRDefault="00D50B70" w:rsidP="00D50B70">
            <w:pPr>
              <w:spacing w:before="0" w:after="0" w:line="240" w:lineRule="auto"/>
              <w:ind w:firstLine="0"/>
              <w:jc w:val="left"/>
              <w:rPr>
                <w:sz w:val="20"/>
                <w:szCs w:val="20"/>
              </w:rPr>
            </w:pPr>
          </w:p>
        </w:tc>
        <w:tc>
          <w:tcPr>
            <w:tcW w:w="645" w:type="pct"/>
            <w:tcBorders>
              <w:top w:val="nil"/>
              <w:left w:val="nil"/>
              <w:bottom w:val="nil"/>
              <w:right w:val="nil"/>
            </w:tcBorders>
            <w:shd w:val="clear" w:color="auto" w:fill="auto"/>
            <w:noWrap/>
            <w:vAlign w:val="bottom"/>
            <w:hideMark/>
          </w:tcPr>
          <w:p w14:paraId="5557051C" w14:textId="77777777" w:rsidR="00D50B70" w:rsidRPr="00D50B70" w:rsidRDefault="00D50B70" w:rsidP="00D50B70">
            <w:pPr>
              <w:spacing w:before="0" w:after="0" w:line="240" w:lineRule="auto"/>
              <w:ind w:firstLine="0"/>
              <w:jc w:val="left"/>
              <w:rPr>
                <w:sz w:val="20"/>
                <w:szCs w:val="20"/>
              </w:rPr>
            </w:pPr>
          </w:p>
        </w:tc>
        <w:tc>
          <w:tcPr>
            <w:tcW w:w="462" w:type="pct"/>
            <w:tcBorders>
              <w:top w:val="nil"/>
              <w:left w:val="nil"/>
              <w:bottom w:val="nil"/>
              <w:right w:val="nil"/>
            </w:tcBorders>
            <w:shd w:val="clear" w:color="auto" w:fill="auto"/>
            <w:noWrap/>
            <w:vAlign w:val="bottom"/>
            <w:hideMark/>
          </w:tcPr>
          <w:p w14:paraId="066BED93" w14:textId="77777777" w:rsidR="00D50B70" w:rsidRPr="00D50B70" w:rsidRDefault="00D50B70" w:rsidP="00D50B70">
            <w:pPr>
              <w:spacing w:before="0" w:after="0" w:line="240" w:lineRule="auto"/>
              <w:ind w:firstLine="0"/>
              <w:jc w:val="left"/>
              <w:rPr>
                <w:sz w:val="20"/>
                <w:szCs w:val="20"/>
              </w:rPr>
            </w:pPr>
          </w:p>
        </w:tc>
        <w:tc>
          <w:tcPr>
            <w:tcW w:w="338" w:type="pct"/>
            <w:tcBorders>
              <w:top w:val="nil"/>
              <w:left w:val="nil"/>
              <w:bottom w:val="nil"/>
              <w:right w:val="nil"/>
            </w:tcBorders>
            <w:shd w:val="clear" w:color="auto" w:fill="auto"/>
            <w:noWrap/>
            <w:vAlign w:val="bottom"/>
            <w:hideMark/>
          </w:tcPr>
          <w:p w14:paraId="7585D12D" w14:textId="77777777" w:rsidR="00D50B70" w:rsidRPr="00D50B70" w:rsidRDefault="00D50B70" w:rsidP="00D50B70">
            <w:pPr>
              <w:spacing w:before="0" w:after="0" w:line="240" w:lineRule="auto"/>
              <w:ind w:firstLine="0"/>
              <w:jc w:val="left"/>
              <w:rPr>
                <w:sz w:val="20"/>
                <w:szCs w:val="20"/>
              </w:rPr>
            </w:pPr>
          </w:p>
        </w:tc>
        <w:tc>
          <w:tcPr>
            <w:tcW w:w="369" w:type="pct"/>
            <w:tcBorders>
              <w:top w:val="nil"/>
              <w:left w:val="nil"/>
              <w:bottom w:val="nil"/>
              <w:right w:val="nil"/>
            </w:tcBorders>
            <w:shd w:val="clear" w:color="auto" w:fill="auto"/>
            <w:noWrap/>
            <w:vAlign w:val="bottom"/>
            <w:hideMark/>
          </w:tcPr>
          <w:p w14:paraId="29B6B511" w14:textId="77777777" w:rsidR="00D50B70" w:rsidRPr="00D50B70" w:rsidRDefault="00D50B70" w:rsidP="00D50B70">
            <w:pPr>
              <w:spacing w:before="0" w:after="0" w:line="240" w:lineRule="auto"/>
              <w:ind w:firstLine="0"/>
              <w:jc w:val="left"/>
              <w:rPr>
                <w:sz w:val="20"/>
                <w:szCs w:val="20"/>
              </w:rPr>
            </w:pPr>
          </w:p>
        </w:tc>
        <w:tc>
          <w:tcPr>
            <w:tcW w:w="338" w:type="pct"/>
            <w:tcBorders>
              <w:top w:val="nil"/>
              <w:left w:val="nil"/>
              <w:bottom w:val="nil"/>
              <w:right w:val="nil"/>
            </w:tcBorders>
            <w:shd w:val="clear" w:color="auto" w:fill="auto"/>
            <w:noWrap/>
            <w:vAlign w:val="bottom"/>
            <w:hideMark/>
          </w:tcPr>
          <w:p w14:paraId="614D219E" w14:textId="77777777" w:rsidR="00D50B70" w:rsidRPr="00D50B70" w:rsidRDefault="00D50B70" w:rsidP="00D50B70">
            <w:pPr>
              <w:spacing w:before="0" w:after="0" w:line="240" w:lineRule="auto"/>
              <w:ind w:firstLine="0"/>
              <w:jc w:val="left"/>
              <w:rPr>
                <w:sz w:val="20"/>
                <w:szCs w:val="20"/>
              </w:rPr>
            </w:pPr>
          </w:p>
        </w:tc>
        <w:tc>
          <w:tcPr>
            <w:tcW w:w="1444" w:type="pct"/>
            <w:gridSpan w:val="4"/>
            <w:tcBorders>
              <w:top w:val="nil"/>
              <w:left w:val="nil"/>
              <w:bottom w:val="nil"/>
              <w:right w:val="nil"/>
            </w:tcBorders>
            <w:shd w:val="clear" w:color="auto" w:fill="auto"/>
            <w:noWrap/>
            <w:vAlign w:val="bottom"/>
            <w:hideMark/>
          </w:tcPr>
          <w:p w14:paraId="670F9F6F" w14:textId="77777777" w:rsidR="00D50B70" w:rsidRPr="00D50B70" w:rsidRDefault="00D50B70" w:rsidP="00D50B70">
            <w:pPr>
              <w:spacing w:before="0" w:after="0" w:line="240" w:lineRule="auto"/>
              <w:ind w:firstLine="0"/>
              <w:jc w:val="center"/>
              <w:rPr>
                <w:b/>
                <w:bCs/>
                <w:color w:val="000000"/>
                <w:sz w:val="22"/>
                <w:szCs w:val="22"/>
              </w:rPr>
            </w:pPr>
            <w:r w:rsidRPr="00D50B70">
              <w:rPr>
                <w:b/>
                <w:bCs/>
                <w:color w:val="000000"/>
                <w:sz w:val="22"/>
                <w:szCs w:val="22"/>
              </w:rPr>
              <w:t>UBND THÀNH PHỐ LONG KHÁNH</w:t>
            </w:r>
          </w:p>
        </w:tc>
        <w:tc>
          <w:tcPr>
            <w:tcW w:w="329" w:type="pct"/>
            <w:tcBorders>
              <w:top w:val="nil"/>
              <w:left w:val="nil"/>
              <w:bottom w:val="nil"/>
              <w:right w:val="nil"/>
            </w:tcBorders>
            <w:shd w:val="clear" w:color="auto" w:fill="auto"/>
            <w:noWrap/>
            <w:vAlign w:val="bottom"/>
            <w:hideMark/>
          </w:tcPr>
          <w:p w14:paraId="5D645AE3" w14:textId="77777777" w:rsidR="00D50B70" w:rsidRPr="00D50B70" w:rsidRDefault="00D50B70" w:rsidP="00D50B70">
            <w:pPr>
              <w:spacing w:before="0" w:after="0" w:line="240" w:lineRule="auto"/>
              <w:ind w:firstLine="0"/>
              <w:jc w:val="center"/>
              <w:rPr>
                <w:b/>
                <w:bCs/>
                <w:color w:val="000000"/>
                <w:sz w:val="22"/>
                <w:szCs w:val="22"/>
              </w:rPr>
            </w:pPr>
          </w:p>
        </w:tc>
      </w:tr>
    </w:tbl>
    <w:tbl>
      <w:tblPr>
        <w:tblpPr w:leftFromText="180" w:rightFromText="180" w:vertAnchor="text" w:horzAnchor="margin" w:tblpY="-112"/>
        <w:tblW w:w="5083" w:type="pct"/>
        <w:tblLook w:val="04A0" w:firstRow="1" w:lastRow="0" w:firstColumn="1" w:lastColumn="0" w:noHBand="0" w:noVBand="1"/>
      </w:tblPr>
      <w:tblGrid>
        <w:gridCol w:w="829"/>
        <w:gridCol w:w="2194"/>
        <w:gridCol w:w="802"/>
        <w:gridCol w:w="1013"/>
        <w:gridCol w:w="232"/>
        <w:gridCol w:w="1127"/>
        <w:gridCol w:w="917"/>
        <w:gridCol w:w="166"/>
        <w:gridCol w:w="572"/>
        <w:gridCol w:w="416"/>
        <w:gridCol w:w="340"/>
        <w:gridCol w:w="746"/>
        <w:gridCol w:w="196"/>
        <w:gridCol w:w="1064"/>
        <w:gridCol w:w="94"/>
        <w:gridCol w:w="1091"/>
        <w:gridCol w:w="1145"/>
        <w:gridCol w:w="986"/>
        <w:gridCol w:w="836"/>
        <w:gridCol w:w="253"/>
      </w:tblGrid>
      <w:tr w:rsidR="00D97890" w:rsidRPr="00D50B70" w14:paraId="53B812FE" w14:textId="77777777" w:rsidTr="00D97890">
        <w:trPr>
          <w:trHeight w:val="360"/>
        </w:trPr>
        <w:tc>
          <w:tcPr>
            <w:tcW w:w="1244" w:type="pct"/>
            <w:gridSpan w:val="3"/>
            <w:tcBorders>
              <w:top w:val="nil"/>
              <w:left w:val="nil"/>
              <w:bottom w:val="nil"/>
              <w:right w:val="nil"/>
            </w:tcBorders>
            <w:shd w:val="clear" w:color="auto" w:fill="auto"/>
            <w:noWrap/>
            <w:vAlign w:val="bottom"/>
            <w:hideMark/>
          </w:tcPr>
          <w:p w14:paraId="41BD1E12" w14:textId="77777777" w:rsidR="00D50B70" w:rsidRPr="00D50B70" w:rsidRDefault="00D50B70" w:rsidP="00D50B70">
            <w:pPr>
              <w:spacing w:before="0" w:after="0" w:line="240" w:lineRule="auto"/>
              <w:ind w:firstLine="0"/>
              <w:rPr>
                <w:b/>
                <w:bCs/>
                <w:color w:val="000000"/>
                <w:sz w:val="22"/>
                <w:szCs w:val="22"/>
              </w:rPr>
            </w:pPr>
            <w:r w:rsidRPr="00D50B70">
              <w:rPr>
                <w:b/>
                <w:bCs/>
                <w:color w:val="000000"/>
                <w:sz w:val="22"/>
                <w:szCs w:val="22"/>
              </w:rPr>
              <w:lastRenderedPageBreak/>
              <w:t>UBND THÀNH PHỐ LONG KHÁNH</w:t>
            </w:r>
          </w:p>
        </w:tc>
        <w:tc>
          <w:tcPr>
            <w:tcW w:w="418" w:type="pct"/>
            <w:gridSpan w:val="2"/>
            <w:tcBorders>
              <w:top w:val="nil"/>
              <w:left w:val="nil"/>
              <w:bottom w:val="nil"/>
              <w:right w:val="nil"/>
            </w:tcBorders>
            <w:shd w:val="clear" w:color="auto" w:fill="auto"/>
            <w:noWrap/>
            <w:vAlign w:val="bottom"/>
            <w:hideMark/>
          </w:tcPr>
          <w:p w14:paraId="0F37815E" w14:textId="77777777" w:rsidR="00D50B70" w:rsidRPr="00D50B70" w:rsidRDefault="00D50B70" w:rsidP="00D50B70">
            <w:pPr>
              <w:spacing w:before="0" w:after="0" w:line="240" w:lineRule="auto"/>
              <w:ind w:firstLine="0"/>
              <w:jc w:val="left"/>
              <w:rPr>
                <w:sz w:val="20"/>
                <w:szCs w:val="20"/>
              </w:rPr>
            </w:pPr>
          </w:p>
        </w:tc>
        <w:tc>
          <w:tcPr>
            <w:tcW w:w="684" w:type="pct"/>
            <w:gridSpan w:val="2"/>
            <w:tcBorders>
              <w:top w:val="nil"/>
              <w:left w:val="nil"/>
              <w:bottom w:val="nil"/>
              <w:right w:val="nil"/>
            </w:tcBorders>
            <w:shd w:val="clear" w:color="auto" w:fill="auto"/>
            <w:noWrap/>
            <w:vAlign w:val="bottom"/>
            <w:hideMark/>
          </w:tcPr>
          <w:p w14:paraId="5F6AAB0B" w14:textId="77777777" w:rsidR="00D50B70" w:rsidRPr="00D50B70" w:rsidRDefault="00D50B70" w:rsidP="00D50B70">
            <w:pPr>
              <w:spacing w:before="0" w:after="0" w:line="240" w:lineRule="auto"/>
              <w:ind w:firstLine="0"/>
              <w:jc w:val="left"/>
              <w:rPr>
                <w:sz w:val="20"/>
                <w:szCs w:val="20"/>
              </w:rPr>
            </w:pPr>
          </w:p>
        </w:tc>
        <w:tc>
          <w:tcPr>
            <w:tcW w:w="249" w:type="pct"/>
            <w:gridSpan w:val="2"/>
            <w:tcBorders>
              <w:top w:val="nil"/>
              <w:left w:val="nil"/>
              <w:bottom w:val="nil"/>
              <w:right w:val="nil"/>
            </w:tcBorders>
            <w:shd w:val="clear" w:color="auto" w:fill="auto"/>
            <w:noWrap/>
            <w:vAlign w:val="bottom"/>
            <w:hideMark/>
          </w:tcPr>
          <w:p w14:paraId="1A30B22B" w14:textId="77777777" w:rsidR="00D50B70" w:rsidRPr="00D50B70" w:rsidRDefault="00D50B70" w:rsidP="00D50B70">
            <w:pPr>
              <w:spacing w:before="0" w:after="0" w:line="240" w:lineRule="auto"/>
              <w:ind w:firstLine="0"/>
              <w:jc w:val="left"/>
              <w:rPr>
                <w:sz w:val="20"/>
                <w:szCs w:val="20"/>
              </w:rPr>
            </w:pPr>
          </w:p>
        </w:tc>
        <w:tc>
          <w:tcPr>
            <w:tcW w:w="255" w:type="pct"/>
            <w:gridSpan w:val="2"/>
            <w:tcBorders>
              <w:top w:val="nil"/>
              <w:left w:val="nil"/>
              <w:bottom w:val="nil"/>
              <w:right w:val="nil"/>
            </w:tcBorders>
            <w:shd w:val="clear" w:color="auto" w:fill="auto"/>
            <w:noWrap/>
            <w:vAlign w:val="bottom"/>
            <w:hideMark/>
          </w:tcPr>
          <w:p w14:paraId="592FE80C" w14:textId="77777777" w:rsidR="00D50B70" w:rsidRPr="00D50B70" w:rsidRDefault="00D50B70" w:rsidP="00D50B70">
            <w:pPr>
              <w:spacing w:before="0" w:after="0" w:line="240" w:lineRule="auto"/>
              <w:ind w:firstLine="0"/>
              <w:jc w:val="left"/>
              <w:rPr>
                <w:sz w:val="20"/>
                <w:szCs w:val="20"/>
              </w:rPr>
            </w:pPr>
          </w:p>
        </w:tc>
        <w:tc>
          <w:tcPr>
            <w:tcW w:w="317" w:type="pct"/>
            <w:gridSpan w:val="2"/>
            <w:tcBorders>
              <w:top w:val="nil"/>
              <w:left w:val="nil"/>
              <w:bottom w:val="nil"/>
              <w:right w:val="nil"/>
            </w:tcBorders>
            <w:shd w:val="clear" w:color="auto" w:fill="auto"/>
            <w:noWrap/>
            <w:vAlign w:val="bottom"/>
            <w:hideMark/>
          </w:tcPr>
          <w:p w14:paraId="1DE5F8B1" w14:textId="77777777" w:rsidR="00D50B70" w:rsidRPr="00D50B70" w:rsidRDefault="00D50B70" w:rsidP="00D50B70">
            <w:pPr>
              <w:spacing w:before="0" w:after="0" w:line="240" w:lineRule="auto"/>
              <w:ind w:firstLine="0"/>
              <w:jc w:val="left"/>
              <w:rPr>
                <w:sz w:val="20"/>
                <w:szCs w:val="20"/>
              </w:rPr>
            </w:pPr>
          </w:p>
        </w:tc>
        <w:tc>
          <w:tcPr>
            <w:tcW w:w="356" w:type="pct"/>
            <w:tcBorders>
              <w:top w:val="nil"/>
              <w:left w:val="nil"/>
              <w:bottom w:val="nil"/>
              <w:right w:val="nil"/>
            </w:tcBorders>
            <w:shd w:val="clear" w:color="auto" w:fill="auto"/>
            <w:noWrap/>
            <w:vAlign w:val="bottom"/>
            <w:hideMark/>
          </w:tcPr>
          <w:p w14:paraId="1A825A19" w14:textId="77777777" w:rsidR="00D50B70" w:rsidRPr="00D50B70" w:rsidRDefault="00D50B70" w:rsidP="00D50B70">
            <w:pPr>
              <w:spacing w:before="0" w:after="0" w:line="240" w:lineRule="auto"/>
              <w:ind w:firstLine="0"/>
              <w:jc w:val="left"/>
              <w:rPr>
                <w:sz w:val="20"/>
                <w:szCs w:val="20"/>
              </w:rPr>
            </w:pPr>
          </w:p>
        </w:tc>
        <w:tc>
          <w:tcPr>
            <w:tcW w:w="1391" w:type="pct"/>
            <w:gridSpan w:val="5"/>
            <w:tcBorders>
              <w:top w:val="nil"/>
              <w:left w:val="nil"/>
              <w:bottom w:val="nil"/>
              <w:right w:val="nil"/>
            </w:tcBorders>
            <w:shd w:val="clear" w:color="auto" w:fill="auto"/>
            <w:noWrap/>
            <w:vAlign w:val="bottom"/>
            <w:hideMark/>
          </w:tcPr>
          <w:p w14:paraId="15C7229D" w14:textId="2B96C84F" w:rsidR="00D50B70" w:rsidRPr="00D50B70" w:rsidRDefault="00D97890" w:rsidP="00D97890">
            <w:pPr>
              <w:spacing w:before="0" w:after="0" w:line="240" w:lineRule="auto"/>
              <w:ind w:right="-114" w:firstLine="0"/>
              <w:jc w:val="right"/>
              <w:rPr>
                <w:b/>
                <w:bCs/>
                <w:color w:val="000000"/>
                <w:sz w:val="22"/>
                <w:szCs w:val="22"/>
              </w:rPr>
            </w:pPr>
            <w:r w:rsidRPr="00F809A6">
              <w:rPr>
                <w:b/>
                <w:bCs/>
                <w:sz w:val="20"/>
                <w:szCs w:val="20"/>
              </w:rPr>
              <w:t>PHỤ LỤC 2 - 2B</w:t>
            </w:r>
          </w:p>
        </w:tc>
        <w:tc>
          <w:tcPr>
            <w:tcW w:w="87" w:type="pct"/>
            <w:tcBorders>
              <w:top w:val="nil"/>
              <w:left w:val="nil"/>
              <w:bottom w:val="nil"/>
              <w:right w:val="nil"/>
            </w:tcBorders>
            <w:shd w:val="clear" w:color="auto" w:fill="auto"/>
            <w:noWrap/>
            <w:vAlign w:val="bottom"/>
            <w:hideMark/>
          </w:tcPr>
          <w:p w14:paraId="138796FD" w14:textId="77777777" w:rsidR="00D50B70" w:rsidRPr="00D50B70" w:rsidRDefault="00D50B70" w:rsidP="00D97890">
            <w:pPr>
              <w:spacing w:before="0" w:after="0" w:line="240" w:lineRule="auto"/>
              <w:ind w:right="-114" w:firstLine="0"/>
              <w:jc w:val="right"/>
              <w:rPr>
                <w:b/>
                <w:bCs/>
                <w:color w:val="000000"/>
                <w:sz w:val="22"/>
                <w:szCs w:val="22"/>
              </w:rPr>
            </w:pPr>
          </w:p>
        </w:tc>
      </w:tr>
      <w:tr w:rsidR="00FB75A9" w:rsidRPr="00D50B70" w14:paraId="1CA8D0DA" w14:textId="77777777" w:rsidTr="00D97890">
        <w:trPr>
          <w:gridAfter w:val="1"/>
          <w:wAfter w:w="87" w:type="pct"/>
          <w:trHeight w:val="300"/>
        </w:trPr>
        <w:tc>
          <w:tcPr>
            <w:tcW w:w="4913" w:type="pct"/>
            <w:gridSpan w:val="19"/>
            <w:tcBorders>
              <w:top w:val="nil"/>
              <w:left w:val="nil"/>
              <w:bottom w:val="nil"/>
              <w:right w:val="nil"/>
            </w:tcBorders>
            <w:shd w:val="clear" w:color="auto" w:fill="auto"/>
            <w:noWrap/>
            <w:vAlign w:val="center"/>
            <w:hideMark/>
          </w:tcPr>
          <w:p w14:paraId="52B998E7" w14:textId="77777777" w:rsidR="00B801F6" w:rsidRDefault="00B801F6" w:rsidP="00D50B70">
            <w:pPr>
              <w:spacing w:before="0" w:after="0" w:line="240" w:lineRule="auto"/>
              <w:ind w:firstLine="0"/>
              <w:jc w:val="center"/>
              <w:rPr>
                <w:b/>
                <w:bCs/>
                <w:color w:val="000000"/>
                <w:sz w:val="24"/>
                <w:szCs w:val="24"/>
              </w:rPr>
            </w:pPr>
          </w:p>
          <w:p w14:paraId="57BD851F" w14:textId="1CA7216A" w:rsidR="00D50B70" w:rsidRPr="00D50B70" w:rsidRDefault="00D50B70" w:rsidP="00D50B70">
            <w:pPr>
              <w:spacing w:before="0" w:after="0" w:line="240" w:lineRule="auto"/>
              <w:ind w:firstLine="0"/>
              <w:jc w:val="center"/>
              <w:rPr>
                <w:b/>
                <w:bCs/>
                <w:color w:val="000000"/>
                <w:sz w:val="24"/>
                <w:szCs w:val="24"/>
              </w:rPr>
            </w:pPr>
            <w:r w:rsidRPr="00D50B70">
              <w:rPr>
                <w:b/>
                <w:bCs/>
                <w:color w:val="000000"/>
                <w:sz w:val="24"/>
                <w:szCs w:val="24"/>
              </w:rPr>
              <w:t>THỐNG KÊ HIỆN TRẠNG ĐVHC CẤP XÃ THUỘC DIỆN SẮP XẾP GIAI ĐOẠN 2023 - 2025</w:t>
            </w:r>
          </w:p>
        </w:tc>
      </w:tr>
      <w:tr w:rsidR="00FB75A9" w:rsidRPr="00D50B70" w14:paraId="0C294633" w14:textId="77777777" w:rsidTr="00D97890">
        <w:trPr>
          <w:gridAfter w:val="1"/>
          <w:wAfter w:w="87" w:type="pct"/>
          <w:trHeight w:val="300"/>
        </w:trPr>
        <w:tc>
          <w:tcPr>
            <w:tcW w:w="4913" w:type="pct"/>
            <w:gridSpan w:val="19"/>
            <w:tcBorders>
              <w:top w:val="nil"/>
              <w:left w:val="nil"/>
              <w:bottom w:val="nil"/>
              <w:right w:val="nil"/>
            </w:tcBorders>
            <w:shd w:val="clear" w:color="auto" w:fill="auto"/>
            <w:noWrap/>
            <w:vAlign w:val="center"/>
            <w:hideMark/>
          </w:tcPr>
          <w:p w14:paraId="136105D4" w14:textId="77777777" w:rsidR="00D50B70" w:rsidRPr="00D50B70" w:rsidRDefault="00D50B70" w:rsidP="00D50B70">
            <w:pPr>
              <w:spacing w:before="0" w:after="0" w:line="240" w:lineRule="auto"/>
              <w:ind w:firstLine="0"/>
              <w:jc w:val="center"/>
              <w:rPr>
                <w:b/>
                <w:bCs/>
                <w:i/>
                <w:iCs/>
                <w:color w:val="000000"/>
                <w:sz w:val="24"/>
                <w:szCs w:val="24"/>
              </w:rPr>
            </w:pPr>
            <w:r w:rsidRPr="00D50B70">
              <w:rPr>
                <w:b/>
                <w:bCs/>
                <w:i/>
                <w:iCs/>
                <w:color w:val="000000"/>
                <w:sz w:val="24"/>
                <w:szCs w:val="24"/>
              </w:rPr>
              <w:t>(Kèm theo Đề án sắp xếp ĐVHC cấp xã giai đoạn 2023 - 2025)</w:t>
            </w:r>
          </w:p>
        </w:tc>
      </w:tr>
      <w:tr w:rsidR="00FB75A9" w:rsidRPr="00D50B70" w14:paraId="257BC7B6" w14:textId="77777777" w:rsidTr="00D97890">
        <w:trPr>
          <w:gridAfter w:val="1"/>
          <w:wAfter w:w="87" w:type="pct"/>
          <w:trHeight w:val="352"/>
        </w:trPr>
        <w:tc>
          <w:tcPr>
            <w:tcW w:w="269" w:type="pct"/>
            <w:tcBorders>
              <w:top w:val="nil"/>
              <w:left w:val="nil"/>
              <w:bottom w:val="nil"/>
              <w:right w:val="nil"/>
            </w:tcBorders>
            <w:shd w:val="clear" w:color="auto" w:fill="auto"/>
            <w:noWrap/>
            <w:vAlign w:val="center"/>
            <w:hideMark/>
          </w:tcPr>
          <w:p w14:paraId="2676BE23" w14:textId="77777777" w:rsidR="00D50B70" w:rsidRPr="00D50B70" w:rsidRDefault="00D50B70" w:rsidP="00D50B70">
            <w:pPr>
              <w:spacing w:before="0" w:after="0" w:line="240" w:lineRule="auto"/>
              <w:ind w:firstLine="0"/>
              <w:jc w:val="center"/>
              <w:rPr>
                <w:b/>
                <w:bCs/>
                <w:i/>
                <w:iCs/>
                <w:color w:val="000000"/>
                <w:sz w:val="24"/>
                <w:szCs w:val="24"/>
              </w:rPr>
            </w:pPr>
          </w:p>
        </w:tc>
        <w:tc>
          <w:tcPr>
            <w:tcW w:w="714" w:type="pct"/>
            <w:tcBorders>
              <w:top w:val="nil"/>
              <w:left w:val="nil"/>
              <w:bottom w:val="nil"/>
              <w:right w:val="nil"/>
            </w:tcBorders>
            <w:shd w:val="clear" w:color="auto" w:fill="auto"/>
            <w:noWrap/>
            <w:vAlign w:val="bottom"/>
            <w:hideMark/>
          </w:tcPr>
          <w:p w14:paraId="3469139E" w14:textId="77777777" w:rsidR="00D50B70" w:rsidRPr="00D50B70" w:rsidRDefault="00D50B70" w:rsidP="00D50B70">
            <w:pPr>
              <w:spacing w:before="0" w:after="0" w:line="240" w:lineRule="auto"/>
              <w:ind w:firstLine="0"/>
              <w:rPr>
                <w:sz w:val="20"/>
                <w:szCs w:val="20"/>
              </w:rPr>
            </w:pPr>
          </w:p>
        </w:tc>
        <w:tc>
          <w:tcPr>
            <w:tcW w:w="600" w:type="pct"/>
            <w:gridSpan w:val="2"/>
            <w:tcBorders>
              <w:top w:val="nil"/>
              <w:left w:val="nil"/>
              <w:bottom w:val="nil"/>
              <w:right w:val="nil"/>
            </w:tcBorders>
            <w:shd w:val="clear" w:color="auto" w:fill="auto"/>
            <w:noWrap/>
            <w:vAlign w:val="bottom"/>
            <w:hideMark/>
          </w:tcPr>
          <w:p w14:paraId="3E225224" w14:textId="77777777" w:rsidR="00D50B70" w:rsidRPr="00D50B70" w:rsidRDefault="00D50B70" w:rsidP="00D50B70">
            <w:pPr>
              <w:spacing w:before="0" w:after="0" w:line="240" w:lineRule="auto"/>
              <w:ind w:firstLine="0"/>
              <w:jc w:val="left"/>
              <w:rPr>
                <w:sz w:val="20"/>
                <w:szCs w:val="20"/>
              </w:rPr>
            </w:pPr>
          </w:p>
        </w:tc>
        <w:tc>
          <w:tcPr>
            <w:tcW w:w="456" w:type="pct"/>
            <w:gridSpan w:val="2"/>
            <w:tcBorders>
              <w:top w:val="nil"/>
              <w:left w:val="nil"/>
              <w:bottom w:val="nil"/>
              <w:right w:val="nil"/>
            </w:tcBorders>
            <w:shd w:val="clear" w:color="auto" w:fill="auto"/>
            <w:noWrap/>
            <w:vAlign w:val="bottom"/>
            <w:hideMark/>
          </w:tcPr>
          <w:p w14:paraId="45B5FC54" w14:textId="77777777" w:rsidR="00D50B70" w:rsidRPr="00D50B70" w:rsidRDefault="00D50B70" w:rsidP="00D50B70">
            <w:pPr>
              <w:spacing w:before="0" w:after="0" w:line="240" w:lineRule="auto"/>
              <w:ind w:firstLine="0"/>
              <w:jc w:val="left"/>
              <w:rPr>
                <w:sz w:val="20"/>
                <w:szCs w:val="20"/>
              </w:rPr>
            </w:pPr>
          </w:p>
        </w:tc>
        <w:tc>
          <w:tcPr>
            <w:tcW w:w="364" w:type="pct"/>
            <w:gridSpan w:val="2"/>
            <w:tcBorders>
              <w:top w:val="nil"/>
              <w:left w:val="nil"/>
              <w:bottom w:val="nil"/>
              <w:right w:val="nil"/>
            </w:tcBorders>
            <w:shd w:val="clear" w:color="auto" w:fill="auto"/>
            <w:noWrap/>
            <w:vAlign w:val="bottom"/>
            <w:hideMark/>
          </w:tcPr>
          <w:p w14:paraId="719E06C4" w14:textId="77777777" w:rsidR="00D50B70" w:rsidRPr="00D50B70" w:rsidRDefault="00D50B70" w:rsidP="00D50B70">
            <w:pPr>
              <w:spacing w:before="0" w:after="0" w:line="240" w:lineRule="auto"/>
              <w:ind w:firstLine="0"/>
              <w:jc w:val="left"/>
              <w:rPr>
                <w:sz w:val="20"/>
                <w:szCs w:val="20"/>
              </w:rPr>
            </w:pPr>
          </w:p>
        </w:tc>
        <w:tc>
          <w:tcPr>
            <w:tcW w:w="332" w:type="pct"/>
            <w:gridSpan w:val="2"/>
            <w:tcBorders>
              <w:top w:val="nil"/>
              <w:left w:val="nil"/>
              <w:bottom w:val="nil"/>
              <w:right w:val="nil"/>
            </w:tcBorders>
            <w:shd w:val="clear" w:color="auto" w:fill="auto"/>
            <w:noWrap/>
            <w:vAlign w:val="bottom"/>
            <w:hideMark/>
          </w:tcPr>
          <w:p w14:paraId="56768EC1" w14:textId="77777777" w:rsidR="00D50B70" w:rsidRPr="00D50B70" w:rsidRDefault="00D50B70" w:rsidP="00D50B70">
            <w:pPr>
              <w:spacing w:before="0" w:after="0" w:line="240" w:lineRule="auto"/>
              <w:ind w:firstLine="0"/>
              <w:jc w:val="left"/>
              <w:rPr>
                <w:sz w:val="20"/>
                <w:szCs w:val="20"/>
              </w:rPr>
            </w:pPr>
          </w:p>
        </w:tc>
        <w:tc>
          <w:tcPr>
            <w:tcW w:w="365" w:type="pct"/>
            <w:gridSpan w:val="2"/>
            <w:tcBorders>
              <w:top w:val="nil"/>
              <w:left w:val="nil"/>
              <w:bottom w:val="nil"/>
              <w:right w:val="nil"/>
            </w:tcBorders>
            <w:shd w:val="clear" w:color="auto" w:fill="auto"/>
            <w:noWrap/>
            <w:vAlign w:val="bottom"/>
            <w:hideMark/>
          </w:tcPr>
          <w:p w14:paraId="1D4F5E34" w14:textId="77777777" w:rsidR="00D50B70" w:rsidRPr="00D50B70" w:rsidRDefault="00D50B70" w:rsidP="00D50B70">
            <w:pPr>
              <w:spacing w:before="0" w:after="0" w:line="240" w:lineRule="auto"/>
              <w:ind w:firstLine="0"/>
              <w:jc w:val="left"/>
              <w:rPr>
                <w:sz w:val="20"/>
                <w:szCs w:val="20"/>
              </w:rPr>
            </w:pPr>
          </w:p>
        </w:tc>
        <w:tc>
          <w:tcPr>
            <w:tcW w:w="456" w:type="pct"/>
            <w:gridSpan w:val="3"/>
            <w:tcBorders>
              <w:top w:val="nil"/>
              <w:left w:val="nil"/>
              <w:bottom w:val="nil"/>
              <w:right w:val="nil"/>
            </w:tcBorders>
            <w:shd w:val="clear" w:color="auto" w:fill="auto"/>
            <w:noWrap/>
            <w:vAlign w:val="bottom"/>
            <w:hideMark/>
          </w:tcPr>
          <w:p w14:paraId="08DDAD70" w14:textId="77777777" w:rsidR="00D50B70" w:rsidRPr="00D50B70" w:rsidRDefault="00D50B70" w:rsidP="00D50B70">
            <w:pPr>
              <w:spacing w:before="0" w:after="0" w:line="240" w:lineRule="auto"/>
              <w:ind w:firstLine="0"/>
              <w:jc w:val="left"/>
              <w:rPr>
                <w:sz w:val="20"/>
                <w:szCs w:val="20"/>
              </w:rPr>
            </w:pPr>
          </w:p>
        </w:tc>
        <w:tc>
          <w:tcPr>
            <w:tcW w:w="365" w:type="pct"/>
            <w:tcBorders>
              <w:top w:val="nil"/>
              <w:left w:val="nil"/>
              <w:bottom w:val="nil"/>
              <w:right w:val="nil"/>
            </w:tcBorders>
            <w:shd w:val="clear" w:color="auto" w:fill="auto"/>
            <w:noWrap/>
            <w:vAlign w:val="bottom"/>
            <w:hideMark/>
          </w:tcPr>
          <w:p w14:paraId="3B534C2C" w14:textId="77777777" w:rsidR="00D50B70" w:rsidRPr="00D50B70" w:rsidRDefault="00D50B70" w:rsidP="00D50B70">
            <w:pPr>
              <w:spacing w:before="0" w:after="0" w:line="240" w:lineRule="auto"/>
              <w:ind w:firstLine="0"/>
              <w:jc w:val="left"/>
              <w:rPr>
                <w:sz w:val="20"/>
                <w:szCs w:val="20"/>
              </w:rPr>
            </w:pPr>
          </w:p>
        </w:tc>
        <w:tc>
          <w:tcPr>
            <w:tcW w:w="383" w:type="pct"/>
            <w:tcBorders>
              <w:top w:val="nil"/>
              <w:left w:val="nil"/>
              <w:bottom w:val="nil"/>
              <w:right w:val="nil"/>
            </w:tcBorders>
            <w:shd w:val="clear" w:color="auto" w:fill="auto"/>
            <w:noWrap/>
            <w:vAlign w:val="bottom"/>
            <w:hideMark/>
          </w:tcPr>
          <w:p w14:paraId="059E0D74" w14:textId="77777777" w:rsidR="00D50B70" w:rsidRPr="00D50B70" w:rsidRDefault="00D50B70" w:rsidP="00D50B70">
            <w:pPr>
              <w:spacing w:before="0" w:after="0" w:line="240" w:lineRule="auto"/>
              <w:ind w:firstLine="0"/>
              <w:jc w:val="left"/>
              <w:rPr>
                <w:sz w:val="20"/>
                <w:szCs w:val="20"/>
              </w:rPr>
            </w:pPr>
          </w:p>
        </w:tc>
        <w:tc>
          <w:tcPr>
            <w:tcW w:w="330" w:type="pct"/>
            <w:tcBorders>
              <w:top w:val="nil"/>
              <w:left w:val="nil"/>
              <w:bottom w:val="nil"/>
              <w:right w:val="nil"/>
            </w:tcBorders>
            <w:shd w:val="clear" w:color="auto" w:fill="auto"/>
            <w:noWrap/>
            <w:vAlign w:val="bottom"/>
            <w:hideMark/>
          </w:tcPr>
          <w:p w14:paraId="1B76C9F9" w14:textId="77777777" w:rsidR="00D50B70" w:rsidRPr="00D50B70" w:rsidRDefault="00D50B70" w:rsidP="00D50B70">
            <w:pPr>
              <w:spacing w:before="0" w:after="0" w:line="240" w:lineRule="auto"/>
              <w:ind w:firstLine="0"/>
              <w:jc w:val="left"/>
              <w:rPr>
                <w:sz w:val="20"/>
                <w:szCs w:val="20"/>
              </w:rPr>
            </w:pPr>
          </w:p>
        </w:tc>
        <w:tc>
          <w:tcPr>
            <w:tcW w:w="278" w:type="pct"/>
            <w:tcBorders>
              <w:top w:val="nil"/>
              <w:left w:val="nil"/>
              <w:bottom w:val="nil"/>
              <w:right w:val="nil"/>
            </w:tcBorders>
            <w:shd w:val="clear" w:color="auto" w:fill="auto"/>
            <w:noWrap/>
            <w:vAlign w:val="bottom"/>
            <w:hideMark/>
          </w:tcPr>
          <w:p w14:paraId="372F1D17" w14:textId="77777777" w:rsidR="00D50B70" w:rsidRPr="00D50B70" w:rsidRDefault="00D50B70" w:rsidP="00D50B70">
            <w:pPr>
              <w:spacing w:before="0" w:after="0" w:line="240" w:lineRule="auto"/>
              <w:ind w:firstLine="0"/>
              <w:jc w:val="left"/>
              <w:rPr>
                <w:sz w:val="20"/>
                <w:szCs w:val="20"/>
              </w:rPr>
            </w:pPr>
          </w:p>
        </w:tc>
      </w:tr>
      <w:tr w:rsidR="00FB75A9" w:rsidRPr="00D50B70" w14:paraId="0ED4158A" w14:textId="77777777" w:rsidTr="00D97890">
        <w:trPr>
          <w:gridAfter w:val="1"/>
          <w:wAfter w:w="87" w:type="pct"/>
          <w:trHeight w:val="300"/>
        </w:trPr>
        <w:tc>
          <w:tcPr>
            <w:tcW w:w="26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A9481E" w14:textId="77777777" w:rsidR="00D50B70" w:rsidRPr="00D50B70" w:rsidRDefault="00D50B70" w:rsidP="00D50B70">
            <w:pPr>
              <w:spacing w:before="0" w:after="0" w:line="240" w:lineRule="auto"/>
              <w:ind w:firstLine="0"/>
              <w:jc w:val="center"/>
              <w:rPr>
                <w:b/>
                <w:bCs/>
                <w:color w:val="000000"/>
                <w:sz w:val="24"/>
                <w:szCs w:val="24"/>
              </w:rPr>
            </w:pPr>
            <w:r w:rsidRPr="00D50B70">
              <w:rPr>
                <w:b/>
                <w:bCs/>
                <w:color w:val="000000"/>
                <w:sz w:val="24"/>
                <w:szCs w:val="24"/>
              </w:rPr>
              <w:t>Số TT</w:t>
            </w:r>
          </w:p>
        </w:tc>
        <w:tc>
          <w:tcPr>
            <w:tcW w:w="71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4066D0" w14:textId="77777777" w:rsidR="00D50B70" w:rsidRPr="00D50B70" w:rsidRDefault="00D50B70" w:rsidP="00D50B70">
            <w:pPr>
              <w:spacing w:before="0" w:after="0" w:line="240" w:lineRule="auto"/>
              <w:ind w:firstLine="0"/>
              <w:jc w:val="center"/>
              <w:rPr>
                <w:b/>
                <w:bCs/>
                <w:color w:val="000000"/>
                <w:sz w:val="24"/>
                <w:szCs w:val="24"/>
              </w:rPr>
            </w:pPr>
            <w:r w:rsidRPr="00D50B70">
              <w:rPr>
                <w:b/>
                <w:bCs/>
                <w:color w:val="000000"/>
                <w:sz w:val="24"/>
                <w:szCs w:val="24"/>
              </w:rPr>
              <w:t>Tên ĐVHC cấp xã</w:t>
            </w:r>
          </w:p>
        </w:tc>
        <w:tc>
          <w:tcPr>
            <w:tcW w:w="600"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B51115" w14:textId="77777777" w:rsidR="00D50B70" w:rsidRPr="00D50B70" w:rsidRDefault="00D50B70" w:rsidP="00D50B70">
            <w:pPr>
              <w:spacing w:before="0" w:after="0" w:line="240" w:lineRule="auto"/>
              <w:ind w:firstLine="0"/>
              <w:jc w:val="center"/>
              <w:rPr>
                <w:b/>
                <w:bCs/>
                <w:color w:val="000000"/>
                <w:sz w:val="24"/>
                <w:szCs w:val="24"/>
              </w:rPr>
            </w:pPr>
            <w:r w:rsidRPr="00D50B70">
              <w:rPr>
                <w:b/>
                <w:bCs/>
                <w:color w:val="000000"/>
                <w:sz w:val="24"/>
                <w:szCs w:val="24"/>
              </w:rPr>
              <w:t>Thuộc ĐVHC cấp huyện</w:t>
            </w:r>
          </w:p>
        </w:tc>
        <w:tc>
          <w:tcPr>
            <w:tcW w:w="456"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5D0C19" w14:textId="77777777" w:rsidR="00D50B70" w:rsidRPr="00D50B70" w:rsidRDefault="00D50B70" w:rsidP="00D50B70">
            <w:pPr>
              <w:spacing w:before="0" w:after="0" w:line="240" w:lineRule="auto"/>
              <w:ind w:firstLine="0"/>
              <w:jc w:val="center"/>
              <w:rPr>
                <w:b/>
                <w:bCs/>
                <w:color w:val="000000"/>
                <w:sz w:val="24"/>
                <w:szCs w:val="24"/>
              </w:rPr>
            </w:pPr>
            <w:r w:rsidRPr="00D50B70">
              <w:rPr>
                <w:b/>
                <w:bCs/>
                <w:color w:val="000000"/>
                <w:sz w:val="24"/>
                <w:szCs w:val="24"/>
              </w:rPr>
              <w:t>Khu vực miền núi, vùng cao</w:t>
            </w:r>
          </w:p>
        </w:tc>
        <w:tc>
          <w:tcPr>
            <w:tcW w:w="36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A60123" w14:textId="77777777" w:rsidR="00D50B70" w:rsidRPr="00D50B70" w:rsidRDefault="00D50B70" w:rsidP="00D50B70">
            <w:pPr>
              <w:spacing w:before="0" w:after="0" w:line="240" w:lineRule="auto"/>
              <w:ind w:firstLine="0"/>
              <w:jc w:val="center"/>
              <w:rPr>
                <w:b/>
                <w:bCs/>
                <w:color w:val="000000"/>
                <w:sz w:val="24"/>
                <w:szCs w:val="24"/>
              </w:rPr>
            </w:pPr>
            <w:r w:rsidRPr="00D50B70">
              <w:rPr>
                <w:b/>
                <w:bCs/>
                <w:color w:val="000000"/>
                <w:sz w:val="24"/>
                <w:szCs w:val="24"/>
              </w:rPr>
              <w:t>Khu vực hải đảo</w:t>
            </w:r>
          </w:p>
        </w:tc>
        <w:tc>
          <w:tcPr>
            <w:tcW w:w="697" w:type="pct"/>
            <w:gridSpan w:val="4"/>
            <w:tcBorders>
              <w:top w:val="single" w:sz="4" w:space="0" w:color="000000"/>
              <w:left w:val="nil"/>
              <w:bottom w:val="single" w:sz="4" w:space="0" w:color="000000"/>
              <w:right w:val="single" w:sz="4" w:space="0" w:color="000000"/>
            </w:tcBorders>
            <w:shd w:val="clear" w:color="auto" w:fill="auto"/>
            <w:vAlign w:val="center"/>
            <w:hideMark/>
          </w:tcPr>
          <w:p w14:paraId="02865E55" w14:textId="77777777" w:rsidR="00D50B70" w:rsidRPr="00D50B70" w:rsidRDefault="00D50B70" w:rsidP="00D50B70">
            <w:pPr>
              <w:spacing w:before="0" w:after="0" w:line="240" w:lineRule="auto"/>
              <w:ind w:firstLine="0"/>
              <w:jc w:val="center"/>
              <w:rPr>
                <w:b/>
                <w:bCs/>
                <w:color w:val="000000"/>
                <w:sz w:val="24"/>
                <w:szCs w:val="24"/>
              </w:rPr>
            </w:pPr>
            <w:r w:rsidRPr="00D50B70">
              <w:rPr>
                <w:b/>
                <w:bCs/>
                <w:color w:val="000000"/>
                <w:sz w:val="24"/>
                <w:szCs w:val="24"/>
              </w:rPr>
              <w:t>Dân tộc thiểu số</w:t>
            </w:r>
          </w:p>
        </w:tc>
        <w:tc>
          <w:tcPr>
            <w:tcW w:w="456"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DD8259" w14:textId="77777777" w:rsidR="00D50B70" w:rsidRPr="00D50B70" w:rsidRDefault="00D50B70" w:rsidP="00D50B70">
            <w:pPr>
              <w:spacing w:before="0" w:after="0" w:line="240" w:lineRule="auto"/>
              <w:ind w:firstLine="0"/>
              <w:jc w:val="center"/>
              <w:rPr>
                <w:b/>
                <w:bCs/>
                <w:color w:val="000000"/>
                <w:sz w:val="24"/>
                <w:szCs w:val="24"/>
              </w:rPr>
            </w:pPr>
            <w:r w:rsidRPr="00D50B70">
              <w:rPr>
                <w:b/>
                <w:bCs/>
                <w:color w:val="000000"/>
                <w:sz w:val="24"/>
                <w:szCs w:val="24"/>
              </w:rPr>
              <w:t>Yếu tố đặc thù khác (nếu có)</w:t>
            </w:r>
          </w:p>
        </w:tc>
        <w:tc>
          <w:tcPr>
            <w:tcW w:w="748" w:type="pct"/>
            <w:gridSpan w:val="2"/>
            <w:tcBorders>
              <w:top w:val="single" w:sz="4" w:space="0" w:color="000000"/>
              <w:left w:val="nil"/>
              <w:bottom w:val="single" w:sz="4" w:space="0" w:color="000000"/>
              <w:right w:val="single" w:sz="4" w:space="0" w:color="000000"/>
            </w:tcBorders>
            <w:shd w:val="clear" w:color="auto" w:fill="auto"/>
            <w:vAlign w:val="center"/>
            <w:hideMark/>
          </w:tcPr>
          <w:p w14:paraId="07DE7544" w14:textId="77777777" w:rsidR="00D50B70" w:rsidRPr="00D50B70" w:rsidRDefault="00D50B70" w:rsidP="00D50B70">
            <w:pPr>
              <w:spacing w:before="0" w:after="0" w:line="240" w:lineRule="auto"/>
              <w:ind w:firstLine="0"/>
              <w:jc w:val="center"/>
              <w:rPr>
                <w:b/>
                <w:bCs/>
                <w:color w:val="000000"/>
                <w:sz w:val="24"/>
                <w:szCs w:val="24"/>
              </w:rPr>
            </w:pPr>
            <w:r w:rsidRPr="00D50B70">
              <w:rPr>
                <w:b/>
                <w:bCs/>
                <w:color w:val="000000"/>
                <w:sz w:val="24"/>
                <w:szCs w:val="24"/>
              </w:rPr>
              <w:t>Diện tích tự nhiên</w:t>
            </w:r>
          </w:p>
        </w:tc>
        <w:tc>
          <w:tcPr>
            <w:tcW w:w="608" w:type="pct"/>
            <w:gridSpan w:val="2"/>
            <w:tcBorders>
              <w:top w:val="single" w:sz="4" w:space="0" w:color="000000"/>
              <w:left w:val="nil"/>
              <w:bottom w:val="single" w:sz="4" w:space="0" w:color="000000"/>
              <w:right w:val="single" w:sz="4" w:space="0" w:color="000000"/>
            </w:tcBorders>
            <w:shd w:val="clear" w:color="auto" w:fill="auto"/>
            <w:vAlign w:val="center"/>
            <w:hideMark/>
          </w:tcPr>
          <w:p w14:paraId="7C456F84" w14:textId="77777777" w:rsidR="00D50B70" w:rsidRPr="00D50B70" w:rsidRDefault="00D50B70" w:rsidP="00D50B70">
            <w:pPr>
              <w:spacing w:before="0" w:after="0" w:line="240" w:lineRule="auto"/>
              <w:ind w:firstLine="0"/>
              <w:jc w:val="center"/>
              <w:rPr>
                <w:b/>
                <w:bCs/>
                <w:color w:val="000000"/>
                <w:sz w:val="24"/>
                <w:szCs w:val="24"/>
              </w:rPr>
            </w:pPr>
            <w:r w:rsidRPr="00D50B70">
              <w:rPr>
                <w:b/>
                <w:bCs/>
                <w:color w:val="000000"/>
                <w:sz w:val="24"/>
                <w:szCs w:val="24"/>
              </w:rPr>
              <w:t>Quy mô dân số</w:t>
            </w:r>
          </w:p>
        </w:tc>
      </w:tr>
      <w:tr w:rsidR="00FB75A9" w:rsidRPr="00D50B70" w14:paraId="4B6C00FA" w14:textId="77777777" w:rsidTr="00D97890">
        <w:trPr>
          <w:gridAfter w:val="1"/>
          <w:wAfter w:w="87" w:type="pct"/>
          <w:trHeight w:val="900"/>
        </w:trPr>
        <w:tc>
          <w:tcPr>
            <w:tcW w:w="269" w:type="pct"/>
            <w:vMerge/>
            <w:tcBorders>
              <w:top w:val="single" w:sz="4" w:space="0" w:color="000000"/>
              <w:left w:val="single" w:sz="4" w:space="0" w:color="000000"/>
              <w:bottom w:val="single" w:sz="4" w:space="0" w:color="000000"/>
              <w:right w:val="single" w:sz="4" w:space="0" w:color="000000"/>
            </w:tcBorders>
            <w:vAlign w:val="center"/>
            <w:hideMark/>
          </w:tcPr>
          <w:p w14:paraId="794B08E6" w14:textId="77777777" w:rsidR="00D50B70" w:rsidRPr="00D50B70" w:rsidRDefault="00D50B70" w:rsidP="00D50B70">
            <w:pPr>
              <w:spacing w:before="0" w:after="0" w:line="240" w:lineRule="auto"/>
              <w:ind w:firstLine="0"/>
              <w:jc w:val="left"/>
              <w:rPr>
                <w:b/>
                <w:bCs/>
                <w:color w:val="000000"/>
                <w:sz w:val="24"/>
                <w:szCs w:val="24"/>
              </w:rPr>
            </w:pPr>
          </w:p>
        </w:tc>
        <w:tc>
          <w:tcPr>
            <w:tcW w:w="714" w:type="pct"/>
            <w:vMerge/>
            <w:tcBorders>
              <w:top w:val="single" w:sz="4" w:space="0" w:color="000000"/>
              <w:left w:val="single" w:sz="4" w:space="0" w:color="000000"/>
              <w:bottom w:val="single" w:sz="4" w:space="0" w:color="000000"/>
              <w:right w:val="single" w:sz="4" w:space="0" w:color="000000"/>
            </w:tcBorders>
            <w:vAlign w:val="center"/>
            <w:hideMark/>
          </w:tcPr>
          <w:p w14:paraId="4EA1617B" w14:textId="77777777" w:rsidR="00D50B70" w:rsidRPr="00D50B70" w:rsidRDefault="00D50B70" w:rsidP="00D50B70">
            <w:pPr>
              <w:spacing w:before="0" w:after="0" w:line="240" w:lineRule="auto"/>
              <w:ind w:firstLine="0"/>
              <w:jc w:val="left"/>
              <w:rPr>
                <w:b/>
                <w:bCs/>
                <w:color w:val="000000"/>
                <w:sz w:val="24"/>
                <w:szCs w:val="24"/>
              </w:rPr>
            </w:pPr>
          </w:p>
        </w:tc>
        <w:tc>
          <w:tcPr>
            <w:tcW w:w="600" w:type="pct"/>
            <w:gridSpan w:val="2"/>
            <w:vMerge/>
            <w:tcBorders>
              <w:top w:val="single" w:sz="4" w:space="0" w:color="000000"/>
              <w:left w:val="single" w:sz="4" w:space="0" w:color="000000"/>
              <w:bottom w:val="single" w:sz="4" w:space="0" w:color="000000"/>
              <w:right w:val="single" w:sz="4" w:space="0" w:color="000000"/>
            </w:tcBorders>
            <w:vAlign w:val="center"/>
            <w:hideMark/>
          </w:tcPr>
          <w:p w14:paraId="20258453" w14:textId="77777777" w:rsidR="00D50B70" w:rsidRPr="00D50B70" w:rsidRDefault="00D50B70" w:rsidP="00D50B70">
            <w:pPr>
              <w:spacing w:before="0" w:after="0" w:line="240" w:lineRule="auto"/>
              <w:ind w:firstLine="0"/>
              <w:jc w:val="left"/>
              <w:rPr>
                <w:b/>
                <w:bCs/>
                <w:color w:val="000000"/>
                <w:sz w:val="24"/>
                <w:szCs w:val="24"/>
              </w:rPr>
            </w:pPr>
          </w:p>
        </w:tc>
        <w:tc>
          <w:tcPr>
            <w:tcW w:w="456" w:type="pct"/>
            <w:gridSpan w:val="2"/>
            <w:vMerge/>
            <w:tcBorders>
              <w:top w:val="single" w:sz="4" w:space="0" w:color="000000"/>
              <w:left w:val="single" w:sz="4" w:space="0" w:color="000000"/>
              <w:bottom w:val="single" w:sz="4" w:space="0" w:color="000000"/>
              <w:right w:val="single" w:sz="4" w:space="0" w:color="000000"/>
            </w:tcBorders>
            <w:vAlign w:val="center"/>
            <w:hideMark/>
          </w:tcPr>
          <w:p w14:paraId="5A52396B" w14:textId="77777777" w:rsidR="00D50B70" w:rsidRPr="00D50B70" w:rsidRDefault="00D50B70" w:rsidP="00D50B70">
            <w:pPr>
              <w:spacing w:before="0" w:after="0" w:line="240" w:lineRule="auto"/>
              <w:ind w:firstLine="0"/>
              <w:jc w:val="left"/>
              <w:rPr>
                <w:b/>
                <w:bCs/>
                <w:color w:val="000000"/>
                <w:sz w:val="24"/>
                <w:szCs w:val="24"/>
              </w:rPr>
            </w:pPr>
          </w:p>
        </w:tc>
        <w:tc>
          <w:tcPr>
            <w:tcW w:w="364" w:type="pct"/>
            <w:gridSpan w:val="2"/>
            <w:vMerge/>
            <w:tcBorders>
              <w:top w:val="single" w:sz="4" w:space="0" w:color="000000"/>
              <w:left w:val="single" w:sz="4" w:space="0" w:color="000000"/>
              <w:bottom w:val="single" w:sz="4" w:space="0" w:color="000000"/>
              <w:right w:val="single" w:sz="4" w:space="0" w:color="000000"/>
            </w:tcBorders>
            <w:vAlign w:val="center"/>
            <w:hideMark/>
          </w:tcPr>
          <w:p w14:paraId="1F71B2D6" w14:textId="77777777" w:rsidR="00D50B70" w:rsidRPr="00D50B70" w:rsidRDefault="00D50B70" w:rsidP="00D50B70">
            <w:pPr>
              <w:spacing w:before="0" w:after="0" w:line="240" w:lineRule="auto"/>
              <w:ind w:firstLine="0"/>
              <w:jc w:val="left"/>
              <w:rPr>
                <w:b/>
                <w:bCs/>
                <w:color w:val="000000"/>
                <w:sz w:val="24"/>
                <w:szCs w:val="24"/>
              </w:rPr>
            </w:pPr>
          </w:p>
        </w:tc>
        <w:tc>
          <w:tcPr>
            <w:tcW w:w="332" w:type="pct"/>
            <w:gridSpan w:val="2"/>
            <w:tcBorders>
              <w:top w:val="nil"/>
              <w:left w:val="nil"/>
              <w:bottom w:val="single" w:sz="4" w:space="0" w:color="000000"/>
              <w:right w:val="single" w:sz="4" w:space="0" w:color="000000"/>
            </w:tcBorders>
            <w:shd w:val="clear" w:color="auto" w:fill="auto"/>
            <w:vAlign w:val="center"/>
            <w:hideMark/>
          </w:tcPr>
          <w:p w14:paraId="67E683F9" w14:textId="77777777" w:rsidR="00D50B70" w:rsidRPr="00D50B70" w:rsidRDefault="00D50B70" w:rsidP="00D50B70">
            <w:pPr>
              <w:spacing w:before="0" w:after="0" w:line="240" w:lineRule="auto"/>
              <w:ind w:firstLine="0"/>
              <w:jc w:val="center"/>
              <w:rPr>
                <w:b/>
                <w:bCs/>
                <w:color w:val="000000"/>
                <w:sz w:val="24"/>
                <w:szCs w:val="24"/>
              </w:rPr>
            </w:pPr>
            <w:r w:rsidRPr="00D50B70">
              <w:rPr>
                <w:b/>
                <w:bCs/>
                <w:color w:val="000000"/>
                <w:sz w:val="24"/>
                <w:szCs w:val="24"/>
              </w:rPr>
              <w:t>Số người</w:t>
            </w:r>
          </w:p>
        </w:tc>
        <w:tc>
          <w:tcPr>
            <w:tcW w:w="365" w:type="pct"/>
            <w:gridSpan w:val="2"/>
            <w:tcBorders>
              <w:top w:val="nil"/>
              <w:left w:val="nil"/>
              <w:bottom w:val="single" w:sz="4" w:space="0" w:color="000000"/>
              <w:right w:val="single" w:sz="4" w:space="0" w:color="000000"/>
            </w:tcBorders>
            <w:shd w:val="clear" w:color="auto" w:fill="auto"/>
            <w:vAlign w:val="center"/>
            <w:hideMark/>
          </w:tcPr>
          <w:p w14:paraId="1161C532" w14:textId="77777777" w:rsidR="00D50B70" w:rsidRPr="00D50B70" w:rsidRDefault="00D50B70" w:rsidP="00D50B70">
            <w:pPr>
              <w:spacing w:before="0" w:after="0" w:line="240" w:lineRule="auto"/>
              <w:ind w:firstLine="0"/>
              <w:jc w:val="center"/>
              <w:rPr>
                <w:b/>
                <w:bCs/>
                <w:color w:val="000000"/>
                <w:sz w:val="24"/>
                <w:szCs w:val="24"/>
              </w:rPr>
            </w:pPr>
            <w:r w:rsidRPr="00D50B70">
              <w:rPr>
                <w:b/>
                <w:bCs/>
                <w:color w:val="000000"/>
                <w:sz w:val="24"/>
                <w:szCs w:val="24"/>
              </w:rPr>
              <w:t>Tỷ lệ (%)</w:t>
            </w:r>
          </w:p>
        </w:tc>
        <w:tc>
          <w:tcPr>
            <w:tcW w:w="456" w:type="pct"/>
            <w:gridSpan w:val="3"/>
            <w:vMerge/>
            <w:tcBorders>
              <w:top w:val="single" w:sz="4" w:space="0" w:color="000000"/>
              <w:left w:val="single" w:sz="4" w:space="0" w:color="000000"/>
              <w:bottom w:val="single" w:sz="4" w:space="0" w:color="000000"/>
              <w:right w:val="single" w:sz="4" w:space="0" w:color="000000"/>
            </w:tcBorders>
            <w:vAlign w:val="center"/>
            <w:hideMark/>
          </w:tcPr>
          <w:p w14:paraId="6ED6CB8E" w14:textId="77777777" w:rsidR="00D50B70" w:rsidRPr="00D50B70" w:rsidRDefault="00D50B70" w:rsidP="00D50B70">
            <w:pPr>
              <w:spacing w:before="0" w:after="0" w:line="240" w:lineRule="auto"/>
              <w:ind w:firstLine="0"/>
              <w:jc w:val="left"/>
              <w:rPr>
                <w:b/>
                <w:bCs/>
                <w:color w:val="000000"/>
                <w:sz w:val="24"/>
                <w:szCs w:val="24"/>
              </w:rPr>
            </w:pPr>
          </w:p>
        </w:tc>
        <w:tc>
          <w:tcPr>
            <w:tcW w:w="365" w:type="pct"/>
            <w:tcBorders>
              <w:top w:val="nil"/>
              <w:left w:val="nil"/>
              <w:bottom w:val="single" w:sz="4" w:space="0" w:color="000000"/>
              <w:right w:val="single" w:sz="4" w:space="0" w:color="000000"/>
            </w:tcBorders>
            <w:shd w:val="clear" w:color="auto" w:fill="auto"/>
            <w:vAlign w:val="center"/>
            <w:hideMark/>
          </w:tcPr>
          <w:p w14:paraId="414BEFDC" w14:textId="77777777" w:rsidR="00D50B70" w:rsidRPr="00D50B70" w:rsidRDefault="00D50B70" w:rsidP="00D50B70">
            <w:pPr>
              <w:spacing w:before="0" w:after="0" w:line="240" w:lineRule="auto"/>
              <w:ind w:firstLine="0"/>
              <w:jc w:val="center"/>
              <w:rPr>
                <w:b/>
                <w:bCs/>
                <w:color w:val="000000"/>
                <w:sz w:val="24"/>
                <w:szCs w:val="24"/>
              </w:rPr>
            </w:pPr>
            <w:r w:rsidRPr="00D50B70">
              <w:rPr>
                <w:b/>
                <w:bCs/>
                <w:color w:val="000000"/>
                <w:sz w:val="24"/>
                <w:szCs w:val="24"/>
              </w:rPr>
              <w:t>Diện tích (km²)</w:t>
            </w:r>
          </w:p>
        </w:tc>
        <w:tc>
          <w:tcPr>
            <w:tcW w:w="383" w:type="pct"/>
            <w:tcBorders>
              <w:top w:val="nil"/>
              <w:left w:val="nil"/>
              <w:bottom w:val="single" w:sz="4" w:space="0" w:color="000000"/>
              <w:right w:val="single" w:sz="4" w:space="0" w:color="000000"/>
            </w:tcBorders>
            <w:shd w:val="clear" w:color="auto" w:fill="auto"/>
            <w:vAlign w:val="center"/>
            <w:hideMark/>
          </w:tcPr>
          <w:p w14:paraId="193DACB5" w14:textId="77777777" w:rsidR="00D50B70" w:rsidRPr="00D50B70" w:rsidRDefault="00D50B70" w:rsidP="00D50B70">
            <w:pPr>
              <w:spacing w:before="0" w:after="0" w:line="240" w:lineRule="auto"/>
              <w:ind w:firstLine="0"/>
              <w:jc w:val="center"/>
              <w:rPr>
                <w:b/>
                <w:bCs/>
                <w:color w:val="000000"/>
                <w:sz w:val="24"/>
                <w:szCs w:val="24"/>
              </w:rPr>
            </w:pPr>
            <w:r w:rsidRPr="00D50B70">
              <w:rPr>
                <w:b/>
                <w:bCs/>
                <w:color w:val="000000"/>
                <w:sz w:val="24"/>
                <w:szCs w:val="24"/>
              </w:rPr>
              <w:t>Tỷ lệ (%)</w:t>
            </w:r>
          </w:p>
        </w:tc>
        <w:tc>
          <w:tcPr>
            <w:tcW w:w="330" w:type="pct"/>
            <w:tcBorders>
              <w:top w:val="nil"/>
              <w:left w:val="nil"/>
              <w:bottom w:val="single" w:sz="4" w:space="0" w:color="000000"/>
              <w:right w:val="single" w:sz="4" w:space="0" w:color="000000"/>
            </w:tcBorders>
            <w:shd w:val="clear" w:color="auto" w:fill="auto"/>
            <w:vAlign w:val="center"/>
            <w:hideMark/>
          </w:tcPr>
          <w:p w14:paraId="6E1750CD" w14:textId="77777777" w:rsidR="00D50B70" w:rsidRPr="00D50B70" w:rsidRDefault="00D50B70" w:rsidP="00D50B70">
            <w:pPr>
              <w:spacing w:before="0" w:after="0" w:line="240" w:lineRule="auto"/>
              <w:ind w:firstLine="0"/>
              <w:jc w:val="center"/>
              <w:rPr>
                <w:b/>
                <w:bCs/>
                <w:color w:val="000000"/>
                <w:sz w:val="24"/>
                <w:szCs w:val="24"/>
              </w:rPr>
            </w:pPr>
            <w:r w:rsidRPr="00D50B70">
              <w:rPr>
                <w:b/>
                <w:bCs/>
                <w:color w:val="000000"/>
                <w:sz w:val="24"/>
                <w:szCs w:val="24"/>
              </w:rPr>
              <w:t>Quy mô dân số (người)</w:t>
            </w:r>
          </w:p>
        </w:tc>
        <w:tc>
          <w:tcPr>
            <w:tcW w:w="278" w:type="pct"/>
            <w:tcBorders>
              <w:top w:val="nil"/>
              <w:left w:val="nil"/>
              <w:bottom w:val="single" w:sz="4" w:space="0" w:color="000000"/>
              <w:right w:val="single" w:sz="4" w:space="0" w:color="000000"/>
            </w:tcBorders>
            <w:shd w:val="clear" w:color="auto" w:fill="auto"/>
            <w:vAlign w:val="center"/>
            <w:hideMark/>
          </w:tcPr>
          <w:p w14:paraId="0F83B965" w14:textId="77777777" w:rsidR="00D50B70" w:rsidRPr="00D50B70" w:rsidRDefault="00D50B70" w:rsidP="00D50B70">
            <w:pPr>
              <w:spacing w:before="0" w:after="0" w:line="240" w:lineRule="auto"/>
              <w:ind w:firstLine="0"/>
              <w:jc w:val="center"/>
              <w:rPr>
                <w:b/>
                <w:bCs/>
                <w:color w:val="000000"/>
                <w:sz w:val="24"/>
                <w:szCs w:val="24"/>
              </w:rPr>
            </w:pPr>
            <w:r w:rsidRPr="00D50B70">
              <w:rPr>
                <w:b/>
                <w:bCs/>
                <w:color w:val="000000"/>
                <w:sz w:val="24"/>
                <w:szCs w:val="24"/>
              </w:rPr>
              <w:t>Tỷ lệ (%)</w:t>
            </w:r>
          </w:p>
        </w:tc>
      </w:tr>
      <w:tr w:rsidR="00FB75A9" w:rsidRPr="00D50B70" w14:paraId="2E45562C" w14:textId="77777777" w:rsidTr="00D97890">
        <w:trPr>
          <w:gridAfter w:val="1"/>
          <w:wAfter w:w="87" w:type="pct"/>
          <w:trHeight w:val="360"/>
        </w:trPr>
        <w:tc>
          <w:tcPr>
            <w:tcW w:w="269" w:type="pct"/>
            <w:tcBorders>
              <w:top w:val="nil"/>
              <w:left w:val="single" w:sz="4" w:space="0" w:color="000000"/>
              <w:bottom w:val="single" w:sz="4" w:space="0" w:color="000000"/>
              <w:right w:val="single" w:sz="4" w:space="0" w:color="000000"/>
            </w:tcBorders>
            <w:shd w:val="clear" w:color="auto" w:fill="auto"/>
            <w:vAlign w:val="center"/>
            <w:hideMark/>
          </w:tcPr>
          <w:p w14:paraId="096E53E3" w14:textId="77777777" w:rsidR="00D50B70" w:rsidRPr="00D50B70" w:rsidRDefault="00D50B70" w:rsidP="00D50B70">
            <w:pPr>
              <w:spacing w:before="0" w:after="0" w:line="240" w:lineRule="auto"/>
              <w:ind w:firstLine="0"/>
              <w:jc w:val="left"/>
              <w:rPr>
                <w:color w:val="000000"/>
                <w:sz w:val="28"/>
                <w:szCs w:val="28"/>
              </w:rPr>
            </w:pPr>
            <w:r w:rsidRPr="00D50B70">
              <w:rPr>
                <w:color w:val="000000"/>
                <w:sz w:val="28"/>
                <w:szCs w:val="28"/>
              </w:rPr>
              <w:t> </w:t>
            </w:r>
          </w:p>
        </w:tc>
        <w:tc>
          <w:tcPr>
            <w:tcW w:w="714" w:type="pct"/>
            <w:tcBorders>
              <w:top w:val="nil"/>
              <w:left w:val="nil"/>
              <w:bottom w:val="single" w:sz="4" w:space="0" w:color="000000"/>
              <w:right w:val="single" w:sz="4" w:space="0" w:color="000000"/>
            </w:tcBorders>
            <w:shd w:val="clear" w:color="auto" w:fill="auto"/>
            <w:vAlign w:val="center"/>
            <w:hideMark/>
          </w:tcPr>
          <w:p w14:paraId="6894CF81" w14:textId="77777777" w:rsidR="00D50B70" w:rsidRPr="00D50B70" w:rsidRDefault="00D50B70" w:rsidP="00D50B70">
            <w:pPr>
              <w:spacing w:before="0" w:after="0" w:line="240" w:lineRule="auto"/>
              <w:ind w:firstLine="0"/>
              <w:jc w:val="center"/>
              <w:rPr>
                <w:color w:val="000000"/>
                <w:sz w:val="24"/>
                <w:szCs w:val="24"/>
              </w:rPr>
            </w:pPr>
            <w:r w:rsidRPr="00D50B70">
              <w:rPr>
                <w:color w:val="000000"/>
                <w:sz w:val="24"/>
                <w:szCs w:val="24"/>
              </w:rPr>
              <w:t>1</w:t>
            </w:r>
          </w:p>
        </w:tc>
        <w:tc>
          <w:tcPr>
            <w:tcW w:w="600" w:type="pct"/>
            <w:gridSpan w:val="2"/>
            <w:tcBorders>
              <w:top w:val="nil"/>
              <w:left w:val="nil"/>
              <w:bottom w:val="single" w:sz="4" w:space="0" w:color="000000"/>
              <w:right w:val="single" w:sz="4" w:space="0" w:color="000000"/>
            </w:tcBorders>
            <w:shd w:val="clear" w:color="auto" w:fill="auto"/>
            <w:vAlign w:val="center"/>
            <w:hideMark/>
          </w:tcPr>
          <w:p w14:paraId="2FE96FDD" w14:textId="77777777" w:rsidR="00D50B70" w:rsidRPr="00D50B70" w:rsidRDefault="00D50B70" w:rsidP="00D50B70">
            <w:pPr>
              <w:spacing w:before="0" w:after="0" w:line="240" w:lineRule="auto"/>
              <w:ind w:firstLine="0"/>
              <w:jc w:val="center"/>
              <w:rPr>
                <w:color w:val="000000"/>
                <w:sz w:val="24"/>
                <w:szCs w:val="24"/>
              </w:rPr>
            </w:pPr>
            <w:r w:rsidRPr="00D50B70">
              <w:rPr>
                <w:color w:val="000000"/>
                <w:sz w:val="24"/>
                <w:szCs w:val="24"/>
              </w:rPr>
              <w:t>2</w:t>
            </w:r>
          </w:p>
        </w:tc>
        <w:tc>
          <w:tcPr>
            <w:tcW w:w="456" w:type="pct"/>
            <w:gridSpan w:val="2"/>
            <w:tcBorders>
              <w:top w:val="nil"/>
              <w:left w:val="nil"/>
              <w:bottom w:val="single" w:sz="4" w:space="0" w:color="000000"/>
              <w:right w:val="single" w:sz="4" w:space="0" w:color="000000"/>
            </w:tcBorders>
            <w:shd w:val="clear" w:color="auto" w:fill="auto"/>
            <w:vAlign w:val="center"/>
            <w:hideMark/>
          </w:tcPr>
          <w:p w14:paraId="29754F9F" w14:textId="77777777" w:rsidR="00D50B70" w:rsidRPr="00D50B70" w:rsidRDefault="00D50B70" w:rsidP="00D50B70">
            <w:pPr>
              <w:spacing w:before="0" w:after="0" w:line="240" w:lineRule="auto"/>
              <w:ind w:firstLine="0"/>
              <w:jc w:val="center"/>
              <w:rPr>
                <w:color w:val="000000"/>
                <w:sz w:val="24"/>
                <w:szCs w:val="24"/>
              </w:rPr>
            </w:pPr>
            <w:r w:rsidRPr="00D50B70">
              <w:rPr>
                <w:color w:val="000000"/>
                <w:sz w:val="24"/>
                <w:szCs w:val="24"/>
              </w:rPr>
              <w:t>3</w:t>
            </w:r>
          </w:p>
        </w:tc>
        <w:tc>
          <w:tcPr>
            <w:tcW w:w="364" w:type="pct"/>
            <w:gridSpan w:val="2"/>
            <w:tcBorders>
              <w:top w:val="nil"/>
              <w:left w:val="nil"/>
              <w:bottom w:val="single" w:sz="4" w:space="0" w:color="000000"/>
              <w:right w:val="single" w:sz="4" w:space="0" w:color="000000"/>
            </w:tcBorders>
            <w:shd w:val="clear" w:color="auto" w:fill="auto"/>
            <w:vAlign w:val="center"/>
            <w:hideMark/>
          </w:tcPr>
          <w:p w14:paraId="147C548A" w14:textId="77777777" w:rsidR="00D50B70" w:rsidRPr="00D50B70" w:rsidRDefault="00D50B70" w:rsidP="00D50B70">
            <w:pPr>
              <w:spacing w:before="0" w:after="0" w:line="240" w:lineRule="auto"/>
              <w:ind w:firstLine="0"/>
              <w:jc w:val="center"/>
              <w:rPr>
                <w:color w:val="000000"/>
                <w:sz w:val="24"/>
                <w:szCs w:val="24"/>
              </w:rPr>
            </w:pPr>
            <w:r w:rsidRPr="00D50B70">
              <w:rPr>
                <w:color w:val="000000"/>
                <w:sz w:val="24"/>
                <w:szCs w:val="24"/>
              </w:rPr>
              <w:t>4</w:t>
            </w:r>
          </w:p>
        </w:tc>
        <w:tc>
          <w:tcPr>
            <w:tcW w:w="332" w:type="pct"/>
            <w:gridSpan w:val="2"/>
            <w:tcBorders>
              <w:top w:val="nil"/>
              <w:left w:val="nil"/>
              <w:bottom w:val="single" w:sz="4" w:space="0" w:color="000000"/>
              <w:right w:val="single" w:sz="4" w:space="0" w:color="000000"/>
            </w:tcBorders>
            <w:shd w:val="clear" w:color="auto" w:fill="auto"/>
            <w:vAlign w:val="center"/>
            <w:hideMark/>
          </w:tcPr>
          <w:p w14:paraId="00C3FA71" w14:textId="77777777" w:rsidR="00D50B70" w:rsidRPr="00D50B70" w:rsidRDefault="00D50B70" w:rsidP="00D50B70">
            <w:pPr>
              <w:spacing w:before="0" w:after="0" w:line="240" w:lineRule="auto"/>
              <w:ind w:firstLine="0"/>
              <w:jc w:val="center"/>
              <w:rPr>
                <w:color w:val="000000"/>
                <w:sz w:val="24"/>
                <w:szCs w:val="24"/>
              </w:rPr>
            </w:pPr>
            <w:r w:rsidRPr="00D50B70">
              <w:rPr>
                <w:color w:val="000000"/>
                <w:sz w:val="24"/>
                <w:szCs w:val="24"/>
              </w:rPr>
              <w:t>5</w:t>
            </w:r>
          </w:p>
        </w:tc>
        <w:tc>
          <w:tcPr>
            <w:tcW w:w="365" w:type="pct"/>
            <w:gridSpan w:val="2"/>
            <w:tcBorders>
              <w:top w:val="nil"/>
              <w:left w:val="nil"/>
              <w:bottom w:val="single" w:sz="4" w:space="0" w:color="000000"/>
              <w:right w:val="single" w:sz="4" w:space="0" w:color="000000"/>
            </w:tcBorders>
            <w:shd w:val="clear" w:color="auto" w:fill="auto"/>
            <w:vAlign w:val="center"/>
            <w:hideMark/>
          </w:tcPr>
          <w:p w14:paraId="796B7F63" w14:textId="77777777" w:rsidR="00D50B70" w:rsidRPr="00D50B70" w:rsidRDefault="00D50B70" w:rsidP="00D50B70">
            <w:pPr>
              <w:spacing w:before="0" w:after="0" w:line="240" w:lineRule="auto"/>
              <w:ind w:firstLine="0"/>
              <w:jc w:val="center"/>
              <w:rPr>
                <w:color w:val="000000"/>
                <w:sz w:val="24"/>
                <w:szCs w:val="24"/>
              </w:rPr>
            </w:pPr>
            <w:r w:rsidRPr="00D50B70">
              <w:rPr>
                <w:color w:val="000000"/>
                <w:sz w:val="24"/>
                <w:szCs w:val="24"/>
              </w:rPr>
              <w:t>6</w:t>
            </w:r>
          </w:p>
        </w:tc>
        <w:tc>
          <w:tcPr>
            <w:tcW w:w="456" w:type="pct"/>
            <w:gridSpan w:val="3"/>
            <w:tcBorders>
              <w:top w:val="nil"/>
              <w:left w:val="nil"/>
              <w:bottom w:val="single" w:sz="4" w:space="0" w:color="000000"/>
              <w:right w:val="single" w:sz="4" w:space="0" w:color="000000"/>
            </w:tcBorders>
            <w:shd w:val="clear" w:color="auto" w:fill="auto"/>
            <w:vAlign w:val="center"/>
            <w:hideMark/>
          </w:tcPr>
          <w:p w14:paraId="2C02FDF7" w14:textId="77777777" w:rsidR="00D50B70" w:rsidRPr="00D50B70" w:rsidRDefault="00D50B70" w:rsidP="00D50B70">
            <w:pPr>
              <w:spacing w:before="0" w:after="0" w:line="240" w:lineRule="auto"/>
              <w:ind w:firstLine="0"/>
              <w:jc w:val="center"/>
              <w:rPr>
                <w:color w:val="000000"/>
                <w:sz w:val="24"/>
                <w:szCs w:val="24"/>
              </w:rPr>
            </w:pPr>
            <w:r w:rsidRPr="00D50B70">
              <w:rPr>
                <w:color w:val="000000"/>
                <w:sz w:val="24"/>
                <w:szCs w:val="24"/>
              </w:rPr>
              <w:t>7</w:t>
            </w:r>
          </w:p>
        </w:tc>
        <w:tc>
          <w:tcPr>
            <w:tcW w:w="365" w:type="pct"/>
            <w:tcBorders>
              <w:top w:val="nil"/>
              <w:left w:val="nil"/>
              <w:bottom w:val="single" w:sz="4" w:space="0" w:color="000000"/>
              <w:right w:val="single" w:sz="4" w:space="0" w:color="000000"/>
            </w:tcBorders>
            <w:shd w:val="clear" w:color="auto" w:fill="auto"/>
            <w:vAlign w:val="center"/>
            <w:hideMark/>
          </w:tcPr>
          <w:p w14:paraId="09D5BBA2" w14:textId="77777777" w:rsidR="00D50B70" w:rsidRPr="00D50B70" w:rsidRDefault="00D50B70" w:rsidP="00D50B70">
            <w:pPr>
              <w:spacing w:before="0" w:after="0" w:line="240" w:lineRule="auto"/>
              <w:ind w:firstLine="0"/>
              <w:jc w:val="center"/>
              <w:rPr>
                <w:color w:val="000000"/>
                <w:sz w:val="24"/>
                <w:szCs w:val="24"/>
              </w:rPr>
            </w:pPr>
            <w:r w:rsidRPr="00D50B70">
              <w:rPr>
                <w:color w:val="000000"/>
                <w:sz w:val="24"/>
                <w:szCs w:val="24"/>
              </w:rPr>
              <w:t>8</w:t>
            </w:r>
          </w:p>
        </w:tc>
        <w:tc>
          <w:tcPr>
            <w:tcW w:w="383" w:type="pct"/>
            <w:tcBorders>
              <w:top w:val="nil"/>
              <w:left w:val="nil"/>
              <w:bottom w:val="single" w:sz="4" w:space="0" w:color="000000"/>
              <w:right w:val="single" w:sz="4" w:space="0" w:color="000000"/>
            </w:tcBorders>
            <w:shd w:val="clear" w:color="auto" w:fill="auto"/>
            <w:vAlign w:val="center"/>
            <w:hideMark/>
          </w:tcPr>
          <w:p w14:paraId="678BF397" w14:textId="77777777" w:rsidR="00D50B70" w:rsidRPr="00D50B70" w:rsidRDefault="00D50B70" w:rsidP="00D50B70">
            <w:pPr>
              <w:spacing w:before="0" w:after="0" w:line="240" w:lineRule="auto"/>
              <w:ind w:firstLine="0"/>
              <w:jc w:val="center"/>
              <w:rPr>
                <w:color w:val="000000"/>
                <w:sz w:val="24"/>
                <w:szCs w:val="24"/>
              </w:rPr>
            </w:pPr>
            <w:r w:rsidRPr="00D50B70">
              <w:rPr>
                <w:color w:val="000000"/>
                <w:sz w:val="24"/>
                <w:szCs w:val="24"/>
              </w:rPr>
              <w:t>9</w:t>
            </w:r>
          </w:p>
        </w:tc>
        <w:tc>
          <w:tcPr>
            <w:tcW w:w="330" w:type="pct"/>
            <w:tcBorders>
              <w:top w:val="nil"/>
              <w:left w:val="nil"/>
              <w:bottom w:val="single" w:sz="4" w:space="0" w:color="000000"/>
              <w:right w:val="single" w:sz="4" w:space="0" w:color="000000"/>
            </w:tcBorders>
            <w:shd w:val="clear" w:color="auto" w:fill="auto"/>
            <w:vAlign w:val="center"/>
            <w:hideMark/>
          </w:tcPr>
          <w:p w14:paraId="7F0CDB77" w14:textId="77777777" w:rsidR="00D50B70" w:rsidRPr="00D50B70" w:rsidRDefault="00D50B70" w:rsidP="00D50B70">
            <w:pPr>
              <w:spacing w:before="0" w:after="0" w:line="240" w:lineRule="auto"/>
              <w:ind w:firstLine="0"/>
              <w:jc w:val="center"/>
              <w:rPr>
                <w:color w:val="000000"/>
                <w:sz w:val="24"/>
                <w:szCs w:val="24"/>
              </w:rPr>
            </w:pPr>
            <w:r w:rsidRPr="00D50B70">
              <w:rPr>
                <w:color w:val="000000"/>
                <w:sz w:val="24"/>
                <w:szCs w:val="24"/>
              </w:rPr>
              <w:t>10</w:t>
            </w:r>
          </w:p>
        </w:tc>
        <w:tc>
          <w:tcPr>
            <w:tcW w:w="278" w:type="pct"/>
            <w:tcBorders>
              <w:top w:val="nil"/>
              <w:left w:val="nil"/>
              <w:bottom w:val="single" w:sz="4" w:space="0" w:color="000000"/>
              <w:right w:val="single" w:sz="4" w:space="0" w:color="000000"/>
            </w:tcBorders>
            <w:shd w:val="clear" w:color="auto" w:fill="auto"/>
            <w:vAlign w:val="center"/>
            <w:hideMark/>
          </w:tcPr>
          <w:p w14:paraId="2B4C6ED9" w14:textId="77777777" w:rsidR="00D50B70" w:rsidRPr="00D50B70" w:rsidRDefault="00D50B70" w:rsidP="00D50B70">
            <w:pPr>
              <w:spacing w:before="0" w:after="0" w:line="240" w:lineRule="auto"/>
              <w:ind w:firstLine="0"/>
              <w:jc w:val="center"/>
              <w:rPr>
                <w:color w:val="000000"/>
                <w:sz w:val="24"/>
                <w:szCs w:val="24"/>
              </w:rPr>
            </w:pPr>
            <w:r w:rsidRPr="00D50B70">
              <w:rPr>
                <w:color w:val="000000"/>
                <w:sz w:val="24"/>
                <w:szCs w:val="24"/>
              </w:rPr>
              <w:t>11</w:t>
            </w:r>
          </w:p>
        </w:tc>
      </w:tr>
      <w:tr w:rsidR="00FB75A9" w:rsidRPr="00D50B70" w14:paraId="2F6E15E1" w14:textId="77777777" w:rsidTr="00D97890">
        <w:trPr>
          <w:gridAfter w:val="1"/>
          <w:wAfter w:w="87" w:type="pct"/>
          <w:trHeight w:val="360"/>
        </w:trPr>
        <w:tc>
          <w:tcPr>
            <w:tcW w:w="269" w:type="pct"/>
            <w:tcBorders>
              <w:top w:val="nil"/>
              <w:left w:val="single" w:sz="4" w:space="0" w:color="000000"/>
              <w:bottom w:val="single" w:sz="4" w:space="0" w:color="000000"/>
              <w:right w:val="single" w:sz="4" w:space="0" w:color="000000"/>
            </w:tcBorders>
            <w:shd w:val="clear" w:color="auto" w:fill="auto"/>
            <w:vAlign w:val="center"/>
            <w:hideMark/>
          </w:tcPr>
          <w:p w14:paraId="35079992" w14:textId="77777777" w:rsidR="00D50B70" w:rsidRPr="00D50B70" w:rsidRDefault="00D50B70" w:rsidP="00D50B70">
            <w:pPr>
              <w:spacing w:before="0" w:after="0" w:line="240" w:lineRule="auto"/>
              <w:ind w:firstLine="0"/>
              <w:jc w:val="center"/>
              <w:rPr>
                <w:b/>
                <w:bCs/>
                <w:color w:val="000000"/>
                <w:sz w:val="24"/>
                <w:szCs w:val="24"/>
              </w:rPr>
            </w:pPr>
            <w:r w:rsidRPr="00D50B70">
              <w:rPr>
                <w:b/>
                <w:bCs/>
                <w:color w:val="000000"/>
                <w:sz w:val="24"/>
                <w:szCs w:val="24"/>
              </w:rPr>
              <w:t>I</w:t>
            </w:r>
          </w:p>
        </w:tc>
        <w:tc>
          <w:tcPr>
            <w:tcW w:w="714" w:type="pct"/>
            <w:tcBorders>
              <w:top w:val="nil"/>
              <w:left w:val="nil"/>
              <w:bottom w:val="single" w:sz="4" w:space="0" w:color="000000"/>
              <w:right w:val="single" w:sz="4" w:space="0" w:color="000000"/>
            </w:tcBorders>
            <w:shd w:val="clear" w:color="auto" w:fill="auto"/>
            <w:vAlign w:val="center"/>
            <w:hideMark/>
          </w:tcPr>
          <w:p w14:paraId="7F9B49BB" w14:textId="77777777" w:rsidR="00D50B70" w:rsidRPr="00D50B70" w:rsidRDefault="00D50B70" w:rsidP="00D50B70">
            <w:pPr>
              <w:spacing w:before="0" w:after="0" w:line="240" w:lineRule="auto"/>
              <w:ind w:firstLine="0"/>
              <w:jc w:val="left"/>
              <w:rPr>
                <w:b/>
                <w:bCs/>
                <w:color w:val="000000"/>
                <w:sz w:val="24"/>
                <w:szCs w:val="24"/>
              </w:rPr>
            </w:pPr>
            <w:r w:rsidRPr="00D50B70">
              <w:rPr>
                <w:b/>
                <w:bCs/>
                <w:color w:val="000000"/>
                <w:sz w:val="24"/>
                <w:szCs w:val="24"/>
              </w:rPr>
              <w:t>Các xã:</w:t>
            </w:r>
          </w:p>
        </w:tc>
        <w:tc>
          <w:tcPr>
            <w:tcW w:w="600" w:type="pct"/>
            <w:gridSpan w:val="2"/>
            <w:tcBorders>
              <w:top w:val="nil"/>
              <w:left w:val="nil"/>
              <w:bottom w:val="single" w:sz="4" w:space="0" w:color="000000"/>
              <w:right w:val="single" w:sz="4" w:space="0" w:color="000000"/>
            </w:tcBorders>
            <w:shd w:val="clear" w:color="auto" w:fill="auto"/>
            <w:vAlign w:val="center"/>
            <w:hideMark/>
          </w:tcPr>
          <w:p w14:paraId="03688705" w14:textId="77777777" w:rsidR="00D50B70" w:rsidRPr="00D50B70" w:rsidRDefault="00D50B70" w:rsidP="00D50B70">
            <w:pPr>
              <w:spacing w:before="0" w:after="0" w:line="240" w:lineRule="auto"/>
              <w:ind w:firstLine="0"/>
              <w:jc w:val="left"/>
              <w:rPr>
                <w:color w:val="000000"/>
                <w:sz w:val="28"/>
                <w:szCs w:val="28"/>
              </w:rPr>
            </w:pPr>
            <w:r w:rsidRPr="00D50B70">
              <w:rPr>
                <w:color w:val="000000"/>
                <w:sz w:val="28"/>
                <w:szCs w:val="28"/>
              </w:rPr>
              <w:t> </w:t>
            </w:r>
          </w:p>
        </w:tc>
        <w:tc>
          <w:tcPr>
            <w:tcW w:w="456" w:type="pct"/>
            <w:gridSpan w:val="2"/>
            <w:tcBorders>
              <w:top w:val="nil"/>
              <w:left w:val="nil"/>
              <w:bottom w:val="single" w:sz="4" w:space="0" w:color="000000"/>
              <w:right w:val="single" w:sz="4" w:space="0" w:color="000000"/>
            </w:tcBorders>
            <w:shd w:val="clear" w:color="auto" w:fill="auto"/>
            <w:vAlign w:val="center"/>
            <w:hideMark/>
          </w:tcPr>
          <w:p w14:paraId="5C107680" w14:textId="77777777" w:rsidR="00D50B70" w:rsidRPr="00D50B70" w:rsidRDefault="00D50B70" w:rsidP="00D50B70">
            <w:pPr>
              <w:spacing w:before="0" w:after="0" w:line="240" w:lineRule="auto"/>
              <w:ind w:firstLine="0"/>
              <w:jc w:val="left"/>
              <w:rPr>
                <w:color w:val="000000"/>
                <w:sz w:val="28"/>
                <w:szCs w:val="28"/>
              </w:rPr>
            </w:pPr>
            <w:r w:rsidRPr="00D50B70">
              <w:rPr>
                <w:color w:val="000000"/>
                <w:sz w:val="28"/>
                <w:szCs w:val="28"/>
              </w:rPr>
              <w:t> </w:t>
            </w:r>
          </w:p>
        </w:tc>
        <w:tc>
          <w:tcPr>
            <w:tcW w:w="364" w:type="pct"/>
            <w:gridSpan w:val="2"/>
            <w:tcBorders>
              <w:top w:val="nil"/>
              <w:left w:val="nil"/>
              <w:bottom w:val="single" w:sz="4" w:space="0" w:color="000000"/>
              <w:right w:val="single" w:sz="4" w:space="0" w:color="000000"/>
            </w:tcBorders>
            <w:shd w:val="clear" w:color="auto" w:fill="auto"/>
            <w:vAlign w:val="center"/>
            <w:hideMark/>
          </w:tcPr>
          <w:p w14:paraId="7E9EE25D" w14:textId="77777777" w:rsidR="00D50B70" w:rsidRPr="00D50B70" w:rsidRDefault="00D50B70" w:rsidP="00D50B70">
            <w:pPr>
              <w:spacing w:before="0" w:after="0" w:line="240" w:lineRule="auto"/>
              <w:ind w:firstLine="0"/>
              <w:jc w:val="left"/>
              <w:rPr>
                <w:color w:val="000000"/>
                <w:sz w:val="28"/>
                <w:szCs w:val="28"/>
              </w:rPr>
            </w:pPr>
            <w:r w:rsidRPr="00D50B70">
              <w:rPr>
                <w:color w:val="000000"/>
                <w:sz w:val="28"/>
                <w:szCs w:val="28"/>
              </w:rPr>
              <w:t> </w:t>
            </w:r>
          </w:p>
        </w:tc>
        <w:tc>
          <w:tcPr>
            <w:tcW w:w="332" w:type="pct"/>
            <w:gridSpan w:val="2"/>
            <w:tcBorders>
              <w:top w:val="nil"/>
              <w:left w:val="nil"/>
              <w:bottom w:val="single" w:sz="4" w:space="0" w:color="000000"/>
              <w:right w:val="single" w:sz="4" w:space="0" w:color="000000"/>
            </w:tcBorders>
            <w:shd w:val="clear" w:color="auto" w:fill="auto"/>
            <w:vAlign w:val="center"/>
            <w:hideMark/>
          </w:tcPr>
          <w:p w14:paraId="305F1022" w14:textId="77777777" w:rsidR="00D50B70" w:rsidRPr="00D50B70" w:rsidRDefault="00D50B70" w:rsidP="00D50B70">
            <w:pPr>
              <w:spacing w:before="0" w:after="0" w:line="240" w:lineRule="auto"/>
              <w:ind w:firstLine="0"/>
              <w:jc w:val="left"/>
              <w:rPr>
                <w:color w:val="000000"/>
                <w:sz w:val="28"/>
                <w:szCs w:val="28"/>
              </w:rPr>
            </w:pPr>
            <w:r w:rsidRPr="00D50B70">
              <w:rPr>
                <w:color w:val="000000"/>
                <w:sz w:val="28"/>
                <w:szCs w:val="28"/>
              </w:rPr>
              <w:t> </w:t>
            </w:r>
          </w:p>
        </w:tc>
        <w:tc>
          <w:tcPr>
            <w:tcW w:w="365" w:type="pct"/>
            <w:gridSpan w:val="2"/>
            <w:tcBorders>
              <w:top w:val="nil"/>
              <w:left w:val="nil"/>
              <w:bottom w:val="single" w:sz="4" w:space="0" w:color="000000"/>
              <w:right w:val="single" w:sz="4" w:space="0" w:color="000000"/>
            </w:tcBorders>
            <w:shd w:val="clear" w:color="auto" w:fill="auto"/>
            <w:vAlign w:val="center"/>
            <w:hideMark/>
          </w:tcPr>
          <w:p w14:paraId="49FAB60D" w14:textId="77777777" w:rsidR="00D50B70" w:rsidRPr="00D50B70" w:rsidRDefault="00D50B70" w:rsidP="00D50B70">
            <w:pPr>
              <w:spacing w:before="0" w:after="0" w:line="240" w:lineRule="auto"/>
              <w:ind w:firstLine="0"/>
              <w:jc w:val="left"/>
              <w:rPr>
                <w:color w:val="000000"/>
                <w:sz w:val="28"/>
                <w:szCs w:val="28"/>
              </w:rPr>
            </w:pPr>
            <w:r w:rsidRPr="00D50B70">
              <w:rPr>
                <w:color w:val="000000"/>
                <w:sz w:val="28"/>
                <w:szCs w:val="28"/>
              </w:rPr>
              <w:t> </w:t>
            </w:r>
          </w:p>
        </w:tc>
        <w:tc>
          <w:tcPr>
            <w:tcW w:w="456" w:type="pct"/>
            <w:gridSpan w:val="3"/>
            <w:tcBorders>
              <w:top w:val="nil"/>
              <w:left w:val="nil"/>
              <w:bottom w:val="single" w:sz="4" w:space="0" w:color="000000"/>
              <w:right w:val="single" w:sz="4" w:space="0" w:color="000000"/>
            </w:tcBorders>
            <w:shd w:val="clear" w:color="auto" w:fill="auto"/>
            <w:vAlign w:val="center"/>
            <w:hideMark/>
          </w:tcPr>
          <w:p w14:paraId="3226F86D" w14:textId="77777777" w:rsidR="00D50B70" w:rsidRPr="00D50B70" w:rsidRDefault="00D50B70" w:rsidP="00D50B70">
            <w:pPr>
              <w:spacing w:before="0" w:after="0" w:line="240" w:lineRule="auto"/>
              <w:ind w:firstLine="0"/>
              <w:jc w:val="left"/>
              <w:rPr>
                <w:color w:val="000000"/>
                <w:sz w:val="28"/>
                <w:szCs w:val="28"/>
              </w:rPr>
            </w:pPr>
            <w:r w:rsidRPr="00D50B70">
              <w:rPr>
                <w:color w:val="000000"/>
                <w:sz w:val="28"/>
                <w:szCs w:val="28"/>
              </w:rPr>
              <w:t> </w:t>
            </w:r>
          </w:p>
        </w:tc>
        <w:tc>
          <w:tcPr>
            <w:tcW w:w="365" w:type="pct"/>
            <w:tcBorders>
              <w:top w:val="nil"/>
              <w:left w:val="nil"/>
              <w:bottom w:val="single" w:sz="4" w:space="0" w:color="000000"/>
              <w:right w:val="single" w:sz="4" w:space="0" w:color="000000"/>
            </w:tcBorders>
            <w:shd w:val="clear" w:color="auto" w:fill="auto"/>
            <w:vAlign w:val="center"/>
            <w:hideMark/>
          </w:tcPr>
          <w:p w14:paraId="1C153010" w14:textId="77777777" w:rsidR="00D50B70" w:rsidRPr="00D50B70" w:rsidRDefault="00D50B70" w:rsidP="00D50B70">
            <w:pPr>
              <w:spacing w:before="0" w:after="0" w:line="240" w:lineRule="auto"/>
              <w:ind w:firstLine="0"/>
              <w:jc w:val="left"/>
              <w:rPr>
                <w:color w:val="000000"/>
                <w:sz w:val="28"/>
                <w:szCs w:val="28"/>
              </w:rPr>
            </w:pPr>
            <w:r w:rsidRPr="00D50B70">
              <w:rPr>
                <w:color w:val="000000"/>
                <w:sz w:val="28"/>
                <w:szCs w:val="28"/>
              </w:rPr>
              <w:t> </w:t>
            </w:r>
          </w:p>
        </w:tc>
        <w:tc>
          <w:tcPr>
            <w:tcW w:w="383" w:type="pct"/>
            <w:tcBorders>
              <w:top w:val="nil"/>
              <w:left w:val="nil"/>
              <w:bottom w:val="single" w:sz="4" w:space="0" w:color="000000"/>
              <w:right w:val="single" w:sz="4" w:space="0" w:color="000000"/>
            </w:tcBorders>
            <w:shd w:val="clear" w:color="auto" w:fill="auto"/>
            <w:vAlign w:val="center"/>
            <w:hideMark/>
          </w:tcPr>
          <w:p w14:paraId="73E18DB5" w14:textId="77777777" w:rsidR="00D50B70" w:rsidRPr="00D50B70" w:rsidRDefault="00D50B70" w:rsidP="00D50B70">
            <w:pPr>
              <w:spacing w:before="0" w:after="0" w:line="240" w:lineRule="auto"/>
              <w:ind w:firstLine="0"/>
              <w:jc w:val="left"/>
              <w:rPr>
                <w:color w:val="000000"/>
                <w:sz w:val="28"/>
                <w:szCs w:val="28"/>
              </w:rPr>
            </w:pPr>
            <w:r w:rsidRPr="00D50B70">
              <w:rPr>
                <w:color w:val="000000"/>
                <w:sz w:val="28"/>
                <w:szCs w:val="28"/>
              </w:rPr>
              <w:t> </w:t>
            </w:r>
          </w:p>
        </w:tc>
        <w:tc>
          <w:tcPr>
            <w:tcW w:w="330" w:type="pct"/>
            <w:tcBorders>
              <w:top w:val="nil"/>
              <w:left w:val="nil"/>
              <w:bottom w:val="single" w:sz="4" w:space="0" w:color="000000"/>
              <w:right w:val="single" w:sz="4" w:space="0" w:color="000000"/>
            </w:tcBorders>
            <w:shd w:val="clear" w:color="auto" w:fill="auto"/>
            <w:noWrap/>
            <w:vAlign w:val="center"/>
            <w:hideMark/>
          </w:tcPr>
          <w:p w14:paraId="2F0645ED" w14:textId="77777777" w:rsidR="00D50B70" w:rsidRPr="00D50B70" w:rsidRDefault="00D50B70" w:rsidP="00D50B70">
            <w:pPr>
              <w:spacing w:before="0" w:after="0" w:line="240" w:lineRule="auto"/>
              <w:ind w:firstLine="0"/>
              <w:jc w:val="left"/>
              <w:rPr>
                <w:color w:val="000000"/>
                <w:sz w:val="28"/>
                <w:szCs w:val="28"/>
              </w:rPr>
            </w:pPr>
            <w:r w:rsidRPr="00D50B70">
              <w:rPr>
                <w:color w:val="000000"/>
                <w:sz w:val="28"/>
                <w:szCs w:val="28"/>
              </w:rPr>
              <w:t> </w:t>
            </w:r>
          </w:p>
        </w:tc>
        <w:tc>
          <w:tcPr>
            <w:tcW w:w="278" w:type="pct"/>
            <w:tcBorders>
              <w:top w:val="nil"/>
              <w:left w:val="nil"/>
              <w:bottom w:val="single" w:sz="4" w:space="0" w:color="000000"/>
              <w:right w:val="single" w:sz="4" w:space="0" w:color="000000"/>
            </w:tcBorders>
            <w:shd w:val="clear" w:color="auto" w:fill="auto"/>
            <w:vAlign w:val="center"/>
            <w:hideMark/>
          </w:tcPr>
          <w:p w14:paraId="1EB5619A" w14:textId="77777777" w:rsidR="00D50B70" w:rsidRPr="00D50B70" w:rsidRDefault="00D50B70" w:rsidP="00D50B70">
            <w:pPr>
              <w:spacing w:before="0" w:after="0" w:line="240" w:lineRule="auto"/>
              <w:ind w:firstLine="0"/>
              <w:jc w:val="left"/>
              <w:rPr>
                <w:color w:val="000000"/>
                <w:sz w:val="28"/>
                <w:szCs w:val="28"/>
              </w:rPr>
            </w:pPr>
            <w:r w:rsidRPr="00D50B70">
              <w:rPr>
                <w:color w:val="000000"/>
                <w:sz w:val="28"/>
                <w:szCs w:val="28"/>
              </w:rPr>
              <w:t> </w:t>
            </w:r>
          </w:p>
        </w:tc>
      </w:tr>
      <w:tr w:rsidR="00FB75A9" w:rsidRPr="00D50B70" w14:paraId="6EEC6228" w14:textId="77777777" w:rsidTr="00D97890">
        <w:trPr>
          <w:gridAfter w:val="1"/>
          <w:wAfter w:w="87" w:type="pct"/>
          <w:trHeight w:val="292"/>
        </w:trPr>
        <w:tc>
          <w:tcPr>
            <w:tcW w:w="269" w:type="pct"/>
            <w:tcBorders>
              <w:top w:val="nil"/>
              <w:left w:val="single" w:sz="4" w:space="0" w:color="000000"/>
              <w:bottom w:val="single" w:sz="4" w:space="0" w:color="000000"/>
              <w:right w:val="single" w:sz="4" w:space="0" w:color="000000"/>
            </w:tcBorders>
            <w:shd w:val="clear" w:color="auto" w:fill="auto"/>
            <w:noWrap/>
            <w:vAlign w:val="center"/>
            <w:hideMark/>
          </w:tcPr>
          <w:p w14:paraId="2D4A36C6" w14:textId="77777777" w:rsidR="00D50B70" w:rsidRPr="00D50B70" w:rsidRDefault="00D50B70" w:rsidP="00D50B70">
            <w:pPr>
              <w:spacing w:before="0" w:after="0" w:line="240" w:lineRule="auto"/>
              <w:ind w:firstLine="0"/>
              <w:jc w:val="center"/>
              <w:rPr>
                <w:b/>
                <w:bCs/>
                <w:color w:val="000000"/>
                <w:sz w:val="22"/>
                <w:szCs w:val="22"/>
              </w:rPr>
            </w:pPr>
            <w:r w:rsidRPr="00D50B70">
              <w:rPr>
                <w:b/>
                <w:bCs/>
                <w:color w:val="000000"/>
                <w:sz w:val="22"/>
                <w:szCs w:val="22"/>
              </w:rPr>
              <w:t>II</w:t>
            </w:r>
          </w:p>
        </w:tc>
        <w:tc>
          <w:tcPr>
            <w:tcW w:w="714" w:type="pct"/>
            <w:tcBorders>
              <w:top w:val="nil"/>
              <w:left w:val="nil"/>
              <w:bottom w:val="single" w:sz="4" w:space="0" w:color="000000"/>
              <w:right w:val="single" w:sz="4" w:space="0" w:color="000000"/>
            </w:tcBorders>
            <w:shd w:val="clear" w:color="auto" w:fill="auto"/>
            <w:noWrap/>
            <w:vAlign w:val="center"/>
            <w:hideMark/>
          </w:tcPr>
          <w:p w14:paraId="13242233" w14:textId="77777777" w:rsidR="00D50B70" w:rsidRPr="00D50B70" w:rsidRDefault="00D50B70" w:rsidP="00D50B70">
            <w:pPr>
              <w:spacing w:before="0" w:after="0" w:line="240" w:lineRule="auto"/>
              <w:ind w:firstLine="0"/>
              <w:jc w:val="left"/>
              <w:rPr>
                <w:b/>
                <w:bCs/>
                <w:color w:val="000000"/>
                <w:sz w:val="22"/>
                <w:szCs w:val="22"/>
              </w:rPr>
            </w:pPr>
            <w:r w:rsidRPr="00D50B70">
              <w:rPr>
                <w:b/>
                <w:bCs/>
                <w:color w:val="000000"/>
                <w:sz w:val="22"/>
                <w:szCs w:val="22"/>
              </w:rPr>
              <w:t xml:space="preserve">Các phường: </w:t>
            </w:r>
          </w:p>
        </w:tc>
        <w:tc>
          <w:tcPr>
            <w:tcW w:w="600" w:type="pct"/>
            <w:gridSpan w:val="2"/>
            <w:tcBorders>
              <w:top w:val="nil"/>
              <w:left w:val="nil"/>
              <w:bottom w:val="single" w:sz="4" w:space="0" w:color="000000"/>
              <w:right w:val="single" w:sz="4" w:space="0" w:color="000000"/>
            </w:tcBorders>
            <w:shd w:val="clear" w:color="auto" w:fill="auto"/>
            <w:noWrap/>
            <w:vAlign w:val="bottom"/>
            <w:hideMark/>
          </w:tcPr>
          <w:p w14:paraId="6C40B0F4" w14:textId="77777777" w:rsidR="00D50B70" w:rsidRPr="00D50B70" w:rsidRDefault="00D50B70" w:rsidP="00D50B70">
            <w:pPr>
              <w:spacing w:before="0" w:after="0" w:line="240" w:lineRule="auto"/>
              <w:ind w:firstLine="0"/>
              <w:jc w:val="left"/>
              <w:rPr>
                <w:b/>
                <w:bCs/>
                <w:color w:val="000000"/>
                <w:sz w:val="22"/>
                <w:szCs w:val="22"/>
              </w:rPr>
            </w:pPr>
            <w:r w:rsidRPr="00D50B70">
              <w:rPr>
                <w:b/>
                <w:bCs/>
                <w:color w:val="000000"/>
                <w:sz w:val="22"/>
                <w:szCs w:val="22"/>
              </w:rPr>
              <w:t> </w:t>
            </w:r>
          </w:p>
        </w:tc>
        <w:tc>
          <w:tcPr>
            <w:tcW w:w="456" w:type="pct"/>
            <w:gridSpan w:val="2"/>
            <w:tcBorders>
              <w:top w:val="nil"/>
              <w:left w:val="nil"/>
              <w:bottom w:val="single" w:sz="4" w:space="0" w:color="000000"/>
              <w:right w:val="single" w:sz="4" w:space="0" w:color="000000"/>
            </w:tcBorders>
            <w:shd w:val="clear" w:color="auto" w:fill="auto"/>
            <w:noWrap/>
            <w:vAlign w:val="bottom"/>
            <w:hideMark/>
          </w:tcPr>
          <w:p w14:paraId="08D163D9" w14:textId="77777777" w:rsidR="00D50B70" w:rsidRPr="00D50B70" w:rsidRDefault="00D50B70" w:rsidP="00D50B70">
            <w:pPr>
              <w:spacing w:before="0" w:after="0" w:line="240" w:lineRule="auto"/>
              <w:ind w:firstLine="0"/>
              <w:jc w:val="left"/>
              <w:rPr>
                <w:b/>
                <w:bCs/>
                <w:color w:val="000000"/>
                <w:sz w:val="22"/>
                <w:szCs w:val="22"/>
              </w:rPr>
            </w:pPr>
            <w:r w:rsidRPr="00D50B70">
              <w:rPr>
                <w:b/>
                <w:bCs/>
                <w:color w:val="000000"/>
                <w:sz w:val="22"/>
                <w:szCs w:val="22"/>
              </w:rPr>
              <w:t> </w:t>
            </w:r>
          </w:p>
        </w:tc>
        <w:tc>
          <w:tcPr>
            <w:tcW w:w="364" w:type="pct"/>
            <w:gridSpan w:val="2"/>
            <w:tcBorders>
              <w:top w:val="nil"/>
              <w:left w:val="nil"/>
              <w:bottom w:val="single" w:sz="4" w:space="0" w:color="000000"/>
              <w:right w:val="single" w:sz="4" w:space="0" w:color="000000"/>
            </w:tcBorders>
            <w:shd w:val="clear" w:color="auto" w:fill="auto"/>
            <w:noWrap/>
            <w:vAlign w:val="bottom"/>
            <w:hideMark/>
          </w:tcPr>
          <w:p w14:paraId="63F04230" w14:textId="77777777" w:rsidR="00D50B70" w:rsidRPr="00D50B70" w:rsidRDefault="00D50B70" w:rsidP="00D50B70">
            <w:pPr>
              <w:spacing w:before="0" w:after="0" w:line="240" w:lineRule="auto"/>
              <w:ind w:firstLine="0"/>
              <w:jc w:val="left"/>
              <w:rPr>
                <w:b/>
                <w:bCs/>
                <w:color w:val="000000"/>
                <w:sz w:val="22"/>
                <w:szCs w:val="22"/>
              </w:rPr>
            </w:pPr>
            <w:r w:rsidRPr="00D50B70">
              <w:rPr>
                <w:b/>
                <w:bCs/>
                <w:color w:val="000000"/>
                <w:sz w:val="22"/>
                <w:szCs w:val="22"/>
              </w:rPr>
              <w:t> </w:t>
            </w:r>
          </w:p>
        </w:tc>
        <w:tc>
          <w:tcPr>
            <w:tcW w:w="332" w:type="pct"/>
            <w:gridSpan w:val="2"/>
            <w:tcBorders>
              <w:top w:val="nil"/>
              <w:left w:val="nil"/>
              <w:bottom w:val="single" w:sz="4" w:space="0" w:color="000000"/>
              <w:right w:val="single" w:sz="4" w:space="0" w:color="000000"/>
            </w:tcBorders>
            <w:shd w:val="clear" w:color="auto" w:fill="auto"/>
            <w:noWrap/>
            <w:vAlign w:val="bottom"/>
            <w:hideMark/>
          </w:tcPr>
          <w:p w14:paraId="13281AC9" w14:textId="77777777" w:rsidR="00D50B70" w:rsidRPr="00D50B70" w:rsidRDefault="00D50B70" w:rsidP="00D50B70">
            <w:pPr>
              <w:spacing w:before="0" w:after="0" w:line="240" w:lineRule="auto"/>
              <w:ind w:firstLine="0"/>
              <w:jc w:val="left"/>
              <w:rPr>
                <w:b/>
                <w:bCs/>
                <w:color w:val="000000"/>
                <w:sz w:val="22"/>
                <w:szCs w:val="22"/>
              </w:rPr>
            </w:pPr>
            <w:r w:rsidRPr="00D50B70">
              <w:rPr>
                <w:b/>
                <w:bCs/>
                <w:color w:val="000000"/>
                <w:sz w:val="22"/>
                <w:szCs w:val="22"/>
              </w:rPr>
              <w:t> </w:t>
            </w:r>
          </w:p>
        </w:tc>
        <w:tc>
          <w:tcPr>
            <w:tcW w:w="365" w:type="pct"/>
            <w:gridSpan w:val="2"/>
            <w:tcBorders>
              <w:top w:val="nil"/>
              <w:left w:val="nil"/>
              <w:bottom w:val="single" w:sz="4" w:space="0" w:color="000000"/>
              <w:right w:val="single" w:sz="4" w:space="0" w:color="000000"/>
            </w:tcBorders>
            <w:shd w:val="clear" w:color="auto" w:fill="auto"/>
            <w:noWrap/>
            <w:vAlign w:val="bottom"/>
            <w:hideMark/>
          </w:tcPr>
          <w:p w14:paraId="0498415A" w14:textId="77777777" w:rsidR="00D50B70" w:rsidRPr="00D50B70" w:rsidRDefault="00D50B70" w:rsidP="00D50B70">
            <w:pPr>
              <w:spacing w:before="0" w:after="0" w:line="240" w:lineRule="auto"/>
              <w:ind w:firstLine="0"/>
              <w:jc w:val="left"/>
              <w:rPr>
                <w:b/>
                <w:bCs/>
                <w:color w:val="000000"/>
                <w:sz w:val="22"/>
                <w:szCs w:val="22"/>
              </w:rPr>
            </w:pPr>
            <w:r w:rsidRPr="00D50B70">
              <w:rPr>
                <w:b/>
                <w:bCs/>
                <w:color w:val="000000"/>
                <w:sz w:val="22"/>
                <w:szCs w:val="22"/>
              </w:rPr>
              <w:t> </w:t>
            </w:r>
          </w:p>
        </w:tc>
        <w:tc>
          <w:tcPr>
            <w:tcW w:w="456" w:type="pct"/>
            <w:gridSpan w:val="3"/>
            <w:tcBorders>
              <w:top w:val="nil"/>
              <w:left w:val="nil"/>
              <w:bottom w:val="single" w:sz="4" w:space="0" w:color="000000"/>
              <w:right w:val="single" w:sz="4" w:space="0" w:color="000000"/>
            </w:tcBorders>
            <w:shd w:val="clear" w:color="auto" w:fill="auto"/>
            <w:noWrap/>
            <w:vAlign w:val="bottom"/>
            <w:hideMark/>
          </w:tcPr>
          <w:p w14:paraId="600FD33D" w14:textId="77777777" w:rsidR="00D50B70" w:rsidRPr="00D50B70" w:rsidRDefault="00D50B70" w:rsidP="00D50B70">
            <w:pPr>
              <w:spacing w:before="0" w:after="0" w:line="240" w:lineRule="auto"/>
              <w:ind w:firstLine="0"/>
              <w:jc w:val="left"/>
              <w:rPr>
                <w:b/>
                <w:bCs/>
                <w:color w:val="000000"/>
                <w:sz w:val="22"/>
                <w:szCs w:val="22"/>
              </w:rPr>
            </w:pPr>
            <w:r w:rsidRPr="00D50B70">
              <w:rPr>
                <w:b/>
                <w:bCs/>
                <w:color w:val="000000"/>
                <w:sz w:val="22"/>
                <w:szCs w:val="22"/>
              </w:rPr>
              <w:t> </w:t>
            </w:r>
          </w:p>
        </w:tc>
        <w:tc>
          <w:tcPr>
            <w:tcW w:w="365" w:type="pct"/>
            <w:tcBorders>
              <w:top w:val="nil"/>
              <w:left w:val="nil"/>
              <w:bottom w:val="single" w:sz="4" w:space="0" w:color="000000"/>
              <w:right w:val="single" w:sz="4" w:space="0" w:color="000000"/>
            </w:tcBorders>
            <w:shd w:val="clear" w:color="auto" w:fill="auto"/>
            <w:noWrap/>
            <w:vAlign w:val="bottom"/>
            <w:hideMark/>
          </w:tcPr>
          <w:p w14:paraId="5A27B82E" w14:textId="77777777" w:rsidR="00D50B70" w:rsidRPr="00D50B70" w:rsidRDefault="00D50B70" w:rsidP="00D50B70">
            <w:pPr>
              <w:spacing w:before="0" w:after="0" w:line="240" w:lineRule="auto"/>
              <w:ind w:firstLine="0"/>
              <w:jc w:val="left"/>
              <w:rPr>
                <w:b/>
                <w:bCs/>
                <w:color w:val="000000"/>
                <w:sz w:val="22"/>
                <w:szCs w:val="22"/>
              </w:rPr>
            </w:pPr>
            <w:r w:rsidRPr="00D50B70">
              <w:rPr>
                <w:b/>
                <w:bCs/>
                <w:color w:val="000000"/>
                <w:sz w:val="22"/>
                <w:szCs w:val="22"/>
              </w:rPr>
              <w:t> </w:t>
            </w:r>
          </w:p>
        </w:tc>
        <w:tc>
          <w:tcPr>
            <w:tcW w:w="383" w:type="pct"/>
            <w:tcBorders>
              <w:top w:val="nil"/>
              <w:left w:val="nil"/>
              <w:bottom w:val="single" w:sz="4" w:space="0" w:color="000000"/>
              <w:right w:val="single" w:sz="4" w:space="0" w:color="000000"/>
            </w:tcBorders>
            <w:shd w:val="clear" w:color="auto" w:fill="auto"/>
            <w:noWrap/>
            <w:vAlign w:val="bottom"/>
            <w:hideMark/>
          </w:tcPr>
          <w:p w14:paraId="40D1A191" w14:textId="77777777" w:rsidR="00D50B70" w:rsidRPr="00D50B70" w:rsidRDefault="00D50B70" w:rsidP="00D50B70">
            <w:pPr>
              <w:spacing w:before="0" w:after="0" w:line="240" w:lineRule="auto"/>
              <w:ind w:firstLine="0"/>
              <w:jc w:val="left"/>
              <w:rPr>
                <w:b/>
                <w:bCs/>
                <w:color w:val="000000"/>
                <w:sz w:val="22"/>
                <w:szCs w:val="22"/>
              </w:rPr>
            </w:pPr>
            <w:r w:rsidRPr="00D50B70">
              <w:rPr>
                <w:b/>
                <w:bCs/>
                <w:color w:val="000000"/>
                <w:sz w:val="22"/>
                <w:szCs w:val="22"/>
              </w:rPr>
              <w:t> </w:t>
            </w:r>
          </w:p>
        </w:tc>
        <w:tc>
          <w:tcPr>
            <w:tcW w:w="330" w:type="pct"/>
            <w:tcBorders>
              <w:top w:val="nil"/>
              <w:left w:val="nil"/>
              <w:bottom w:val="single" w:sz="4" w:space="0" w:color="000000"/>
              <w:right w:val="single" w:sz="4" w:space="0" w:color="000000"/>
            </w:tcBorders>
            <w:shd w:val="clear" w:color="auto" w:fill="auto"/>
            <w:noWrap/>
            <w:vAlign w:val="bottom"/>
            <w:hideMark/>
          </w:tcPr>
          <w:p w14:paraId="452FFDE2" w14:textId="77777777" w:rsidR="00D50B70" w:rsidRPr="00D50B70" w:rsidRDefault="00D50B70" w:rsidP="00D50B70">
            <w:pPr>
              <w:spacing w:before="0" w:after="0" w:line="240" w:lineRule="auto"/>
              <w:ind w:firstLine="0"/>
              <w:jc w:val="left"/>
              <w:rPr>
                <w:b/>
                <w:bCs/>
                <w:color w:val="000000"/>
                <w:sz w:val="22"/>
                <w:szCs w:val="22"/>
              </w:rPr>
            </w:pPr>
            <w:r w:rsidRPr="00D50B70">
              <w:rPr>
                <w:b/>
                <w:bCs/>
                <w:color w:val="000000"/>
                <w:sz w:val="22"/>
                <w:szCs w:val="22"/>
              </w:rPr>
              <w:t> </w:t>
            </w:r>
          </w:p>
        </w:tc>
        <w:tc>
          <w:tcPr>
            <w:tcW w:w="278" w:type="pct"/>
            <w:tcBorders>
              <w:top w:val="nil"/>
              <w:left w:val="nil"/>
              <w:bottom w:val="single" w:sz="4" w:space="0" w:color="000000"/>
              <w:right w:val="single" w:sz="4" w:space="0" w:color="000000"/>
            </w:tcBorders>
            <w:shd w:val="clear" w:color="auto" w:fill="auto"/>
            <w:noWrap/>
            <w:vAlign w:val="bottom"/>
            <w:hideMark/>
          </w:tcPr>
          <w:p w14:paraId="5D2BA882" w14:textId="77777777" w:rsidR="00D50B70" w:rsidRPr="00D50B70" w:rsidRDefault="00D50B70" w:rsidP="00D50B70">
            <w:pPr>
              <w:spacing w:before="0" w:after="0" w:line="240" w:lineRule="auto"/>
              <w:ind w:firstLine="0"/>
              <w:jc w:val="left"/>
              <w:rPr>
                <w:b/>
                <w:bCs/>
                <w:color w:val="000000"/>
                <w:sz w:val="22"/>
                <w:szCs w:val="22"/>
              </w:rPr>
            </w:pPr>
            <w:r w:rsidRPr="00D50B70">
              <w:rPr>
                <w:b/>
                <w:bCs/>
                <w:color w:val="000000"/>
                <w:sz w:val="22"/>
                <w:szCs w:val="22"/>
              </w:rPr>
              <w:t> </w:t>
            </w:r>
          </w:p>
        </w:tc>
      </w:tr>
      <w:tr w:rsidR="00FB75A9" w:rsidRPr="00D50B70" w14:paraId="2DBAD2D3" w14:textId="77777777" w:rsidTr="00D97890">
        <w:trPr>
          <w:gridAfter w:val="1"/>
          <w:wAfter w:w="87" w:type="pct"/>
          <w:trHeight w:val="292"/>
        </w:trPr>
        <w:tc>
          <w:tcPr>
            <w:tcW w:w="269" w:type="pct"/>
            <w:tcBorders>
              <w:top w:val="nil"/>
              <w:left w:val="single" w:sz="4" w:space="0" w:color="000000"/>
              <w:bottom w:val="single" w:sz="4" w:space="0" w:color="000000"/>
              <w:right w:val="single" w:sz="4" w:space="0" w:color="000000"/>
            </w:tcBorders>
            <w:shd w:val="clear" w:color="auto" w:fill="auto"/>
            <w:noWrap/>
            <w:vAlign w:val="bottom"/>
            <w:hideMark/>
          </w:tcPr>
          <w:p w14:paraId="7D7E9E0D" w14:textId="77777777" w:rsidR="00D50B70" w:rsidRPr="00D50B70" w:rsidRDefault="00D50B70" w:rsidP="00D50B70">
            <w:pPr>
              <w:spacing w:before="0" w:after="0" w:line="240" w:lineRule="auto"/>
              <w:ind w:firstLine="0"/>
              <w:jc w:val="right"/>
              <w:rPr>
                <w:color w:val="000000"/>
                <w:sz w:val="22"/>
                <w:szCs w:val="22"/>
              </w:rPr>
            </w:pPr>
            <w:r w:rsidRPr="00D50B70">
              <w:rPr>
                <w:color w:val="000000"/>
                <w:sz w:val="22"/>
                <w:szCs w:val="22"/>
              </w:rPr>
              <w:t>1</w:t>
            </w:r>
          </w:p>
        </w:tc>
        <w:tc>
          <w:tcPr>
            <w:tcW w:w="714" w:type="pct"/>
            <w:tcBorders>
              <w:top w:val="nil"/>
              <w:left w:val="nil"/>
              <w:bottom w:val="single" w:sz="4" w:space="0" w:color="000000"/>
              <w:right w:val="single" w:sz="4" w:space="0" w:color="000000"/>
            </w:tcBorders>
            <w:shd w:val="clear" w:color="000000" w:fill="FFFFFF"/>
            <w:noWrap/>
            <w:vAlign w:val="center"/>
            <w:hideMark/>
          </w:tcPr>
          <w:p w14:paraId="7D824CEF" w14:textId="77777777" w:rsidR="00D50B70" w:rsidRPr="00D50B70" w:rsidRDefault="00D50B70" w:rsidP="00D50B70">
            <w:pPr>
              <w:spacing w:before="0" w:after="0" w:line="240" w:lineRule="auto"/>
              <w:ind w:firstLine="0"/>
              <w:jc w:val="left"/>
              <w:rPr>
                <w:color w:val="000000"/>
                <w:sz w:val="22"/>
                <w:szCs w:val="22"/>
              </w:rPr>
            </w:pPr>
            <w:r w:rsidRPr="00D50B70">
              <w:rPr>
                <w:sz w:val="22"/>
                <w:szCs w:val="22"/>
              </w:rPr>
              <w:t>Phường Xuân Trung</w:t>
            </w:r>
          </w:p>
        </w:tc>
        <w:tc>
          <w:tcPr>
            <w:tcW w:w="600" w:type="pct"/>
            <w:gridSpan w:val="2"/>
            <w:tcBorders>
              <w:top w:val="nil"/>
              <w:left w:val="nil"/>
              <w:bottom w:val="single" w:sz="4" w:space="0" w:color="000000"/>
              <w:right w:val="single" w:sz="4" w:space="0" w:color="000000"/>
            </w:tcBorders>
            <w:shd w:val="clear" w:color="000000" w:fill="FFFFFF"/>
            <w:noWrap/>
            <w:vAlign w:val="center"/>
            <w:hideMark/>
          </w:tcPr>
          <w:p w14:paraId="0ACE628A" w14:textId="4DFF146C" w:rsidR="00D50B70" w:rsidRPr="00D50B70" w:rsidRDefault="00D50B70" w:rsidP="00D50B70">
            <w:pPr>
              <w:spacing w:before="0" w:after="0" w:line="240" w:lineRule="auto"/>
              <w:ind w:firstLine="0"/>
              <w:jc w:val="left"/>
              <w:rPr>
                <w:color w:val="000000"/>
                <w:sz w:val="22"/>
                <w:szCs w:val="22"/>
              </w:rPr>
            </w:pPr>
            <w:r w:rsidRPr="00D50B70">
              <w:rPr>
                <w:sz w:val="22"/>
                <w:szCs w:val="22"/>
              </w:rPr>
              <w:t>TP</w:t>
            </w:r>
            <w:r w:rsidR="00D97890">
              <w:rPr>
                <w:sz w:val="22"/>
                <w:szCs w:val="22"/>
              </w:rPr>
              <w:t>.</w:t>
            </w:r>
            <w:r w:rsidRPr="00D50B70">
              <w:rPr>
                <w:sz w:val="22"/>
                <w:szCs w:val="22"/>
              </w:rPr>
              <w:t xml:space="preserve"> Long Khánh</w:t>
            </w:r>
          </w:p>
        </w:tc>
        <w:tc>
          <w:tcPr>
            <w:tcW w:w="456" w:type="pct"/>
            <w:gridSpan w:val="2"/>
            <w:tcBorders>
              <w:top w:val="nil"/>
              <w:left w:val="nil"/>
              <w:bottom w:val="single" w:sz="4" w:space="0" w:color="000000"/>
              <w:right w:val="single" w:sz="4" w:space="0" w:color="000000"/>
            </w:tcBorders>
            <w:shd w:val="clear" w:color="000000" w:fill="FFFFFF"/>
            <w:noWrap/>
            <w:vAlign w:val="center"/>
            <w:hideMark/>
          </w:tcPr>
          <w:p w14:paraId="2AA70966" w14:textId="77777777" w:rsidR="00D50B70" w:rsidRPr="00D50B70" w:rsidRDefault="00D50B70" w:rsidP="00D50B70">
            <w:pPr>
              <w:spacing w:before="0" w:after="0" w:line="240" w:lineRule="auto"/>
              <w:ind w:firstLine="0"/>
              <w:jc w:val="left"/>
              <w:rPr>
                <w:color w:val="000000"/>
                <w:sz w:val="20"/>
                <w:szCs w:val="20"/>
              </w:rPr>
            </w:pPr>
            <w:r w:rsidRPr="00D50B70">
              <w:rPr>
                <w:color w:val="000000"/>
                <w:sz w:val="20"/>
                <w:szCs w:val="20"/>
              </w:rPr>
              <w:t> </w:t>
            </w:r>
          </w:p>
        </w:tc>
        <w:tc>
          <w:tcPr>
            <w:tcW w:w="364" w:type="pct"/>
            <w:gridSpan w:val="2"/>
            <w:tcBorders>
              <w:top w:val="nil"/>
              <w:left w:val="nil"/>
              <w:bottom w:val="single" w:sz="4" w:space="0" w:color="000000"/>
              <w:right w:val="single" w:sz="4" w:space="0" w:color="000000"/>
            </w:tcBorders>
            <w:shd w:val="clear" w:color="000000" w:fill="FFFFFF"/>
            <w:noWrap/>
            <w:vAlign w:val="center"/>
            <w:hideMark/>
          </w:tcPr>
          <w:p w14:paraId="6520498C" w14:textId="77777777" w:rsidR="00D50B70" w:rsidRPr="00D50B70" w:rsidRDefault="00D50B70" w:rsidP="00D50B70">
            <w:pPr>
              <w:spacing w:before="0" w:after="0" w:line="240" w:lineRule="auto"/>
              <w:ind w:firstLine="0"/>
              <w:jc w:val="left"/>
              <w:rPr>
                <w:color w:val="000000"/>
                <w:sz w:val="20"/>
                <w:szCs w:val="20"/>
              </w:rPr>
            </w:pPr>
            <w:r w:rsidRPr="00D50B70">
              <w:rPr>
                <w:color w:val="000000"/>
                <w:sz w:val="20"/>
                <w:szCs w:val="20"/>
              </w:rPr>
              <w:t> </w:t>
            </w:r>
          </w:p>
        </w:tc>
        <w:tc>
          <w:tcPr>
            <w:tcW w:w="332" w:type="pct"/>
            <w:gridSpan w:val="2"/>
            <w:tcBorders>
              <w:top w:val="nil"/>
              <w:left w:val="nil"/>
              <w:bottom w:val="single" w:sz="4" w:space="0" w:color="000000"/>
              <w:right w:val="single" w:sz="4" w:space="0" w:color="000000"/>
            </w:tcBorders>
            <w:shd w:val="clear" w:color="000000" w:fill="FFFFFF"/>
            <w:noWrap/>
            <w:vAlign w:val="center"/>
            <w:hideMark/>
          </w:tcPr>
          <w:p w14:paraId="22B2623E" w14:textId="77777777" w:rsidR="00D50B70" w:rsidRPr="00D50B70" w:rsidRDefault="00D50B70" w:rsidP="00D50B70">
            <w:pPr>
              <w:spacing w:before="0" w:after="0" w:line="240" w:lineRule="auto"/>
              <w:ind w:firstLine="0"/>
              <w:jc w:val="right"/>
              <w:rPr>
                <w:color w:val="000000"/>
                <w:sz w:val="22"/>
                <w:szCs w:val="22"/>
              </w:rPr>
            </w:pPr>
            <w:r w:rsidRPr="00D50B70">
              <w:rPr>
                <w:sz w:val="22"/>
                <w:szCs w:val="22"/>
              </w:rPr>
              <w:t>1.224</w:t>
            </w:r>
          </w:p>
        </w:tc>
        <w:tc>
          <w:tcPr>
            <w:tcW w:w="365" w:type="pct"/>
            <w:gridSpan w:val="2"/>
            <w:tcBorders>
              <w:top w:val="nil"/>
              <w:left w:val="nil"/>
              <w:bottom w:val="single" w:sz="4" w:space="0" w:color="000000"/>
              <w:right w:val="single" w:sz="4" w:space="0" w:color="000000"/>
            </w:tcBorders>
            <w:shd w:val="clear" w:color="000000" w:fill="FFFFFF"/>
            <w:noWrap/>
            <w:vAlign w:val="center"/>
            <w:hideMark/>
          </w:tcPr>
          <w:p w14:paraId="306FAAF5" w14:textId="77777777" w:rsidR="00D50B70" w:rsidRPr="00D50B70" w:rsidRDefault="00D50B70" w:rsidP="00D50B70">
            <w:pPr>
              <w:spacing w:before="0" w:after="0" w:line="240" w:lineRule="auto"/>
              <w:ind w:firstLine="0"/>
              <w:jc w:val="right"/>
              <w:rPr>
                <w:color w:val="000000"/>
                <w:sz w:val="22"/>
                <w:szCs w:val="22"/>
              </w:rPr>
            </w:pPr>
            <w:r w:rsidRPr="00D50B70">
              <w:rPr>
                <w:sz w:val="22"/>
                <w:szCs w:val="22"/>
              </w:rPr>
              <w:t>9,44</w:t>
            </w:r>
          </w:p>
        </w:tc>
        <w:tc>
          <w:tcPr>
            <w:tcW w:w="456" w:type="pct"/>
            <w:gridSpan w:val="3"/>
            <w:tcBorders>
              <w:top w:val="nil"/>
              <w:left w:val="nil"/>
              <w:bottom w:val="single" w:sz="4" w:space="0" w:color="000000"/>
              <w:right w:val="single" w:sz="4" w:space="0" w:color="000000"/>
            </w:tcBorders>
            <w:shd w:val="clear" w:color="000000" w:fill="FFFFFF"/>
            <w:noWrap/>
            <w:vAlign w:val="center"/>
            <w:hideMark/>
          </w:tcPr>
          <w:p w14:paraId="46FE48F4" w14:textId="77777777" w:rsidR="00D50B70" w:rsidRPr="00D50B70" w:rsidRDefault="00D50B70" w:rsidP="00D50B70">
            <w:pPr>
              <w:spacing w:before="0" w:after="0" w:line="240" w:lineRule="auto"/>
              <w:ind w:firstLine="0"/>
              <w:jc w:val="left"/>
              <w:rPr>
                <w:color w:val="000000"/>
                <w:sz w:val="20"/>
                <w:szCs w:val="20"/>
              </w:rPr>
            </w:pPr>
            <w:r w:rsidRPr="00D50B70">
              <w:rPr>
                <w:color w:val="000000"/>
                <w:sz w:val="20"/>
                <w:szCs w:val="20"/>
              </w:rPr>
              <w:t> </w:t>
            </w:r>
          </w:p>
        </w:tc>
        <w:tc>
          <w:tcPr>
            <w:tcW w:w="365" w:type="pct"/>
            <w:tcBorders>
              <w:top w:val="nil"/>
              <w:left w:val="nil"/>
              <w:bottom w:val="single" w:sz="4" w:space="0" w:color="000000"/>
              <w:right w:val="single" w:sz="4" w:space="0" w:color="000000"/>
            </w:tcBorders>
            <w:shd w:val="clear" w:color="000000" w:fill="FFFFFF"/>
            <w:noWrap/>
            <w:vAlign w:val="center"/>
            <w:hideMark/>
          </w:tcPr>
          <w:p w14:paraId="24418B37" w14:textId="77777777" w:rsidR="00D50B70" w:rsidRPr="00D50B70" w:rsidRDefault="00D50B70" w:rsidP="00D50B70">
            <w:pPr>
              <w:spacing w:before="0" w:after="0" w:line="240" w:lineRule="auto"/>
              <w:ind w:firstLine="0"/>
              <w:jc w:val="right"/>
              <w:rPr>
                <w:color w:val="000000"/>
                <w:sz w:val="22"/>
                <w:szCs w:val="22"/>
              </w:rPr>
            </w:pPr>
            <w:r w:rsidRPr="00D50B70">
              <w:rPr>
                <w:sz w:val="22"/>
                <w:szCs w:val="22"/>
              </w:rPr>
              <w:t>1,00</w:t>
            </w:r>
          </w:p>
        </w:tc>
        <w:tc>
          <w:tcPr>
            <w:tcW w:w="383" w:type="pct"/>
            <w:tcBorders>
              <w:top w:val="nil"/>
              <w:left w:val="nil"/>
              <w:bottom w:val="single" w:sz="4" w:space="0" w:color="000000"/>
              <w:right w:val="single" w:sz="4" w:space="0" w:color="000000"/>
            </w:tcBorders>
            <w:shd w:val="clear" w:color="000000" w:fill="FFFFFF"/>
            <w:noWrap/>
            <w:vAlign w:val="center"/>
            <w:hideMark/>
          </w:tcPr>
          <w:p w14:paraId="018676E7" w14:textId="77777777" w:rsidR="00D50B70" w:rsidRPr="00D50B70" w:rsidRDefault="00D50B70" w:rsidP="00D50B70">
            <w:pPr>
              <w:spacing w:before="0" w:after="0" w:line="240" w:lineRule="auto"/>
              <w:ind w:firstLine="0"/>
              <w:jc w:val="right"/>
              <w:rPr>
                <w:color w:val="000000"/>
                <w:sz w:val="22"/>
                <w:szCs w:val="22"/>
              </w:rPr>
            </w:pPr>
            <w:r w:rsidRPr="00D50B70">
              <w:rPr>
                <w:sz w:val="22"/>
                <w:szCs w:val="22"/>
              </w:rPr>
              <w:t>18,18</w:t>
            </w:r>
          </w:p>
        </w:tc>
        <w:tc>
          <w:tcPr>
            <w:tcW w:w="330" w:type="pct"/>
            <w:tcBorders>
              <w:top w:val="nil"/>
              <w:left w:val="nil"/>
              <w:bottom w:val="single" w:sz="4" w:space="0" w:color="000000"/>
              <w:right w:val="single" w:sz="4" w:space="0" w:color="000000"/>
            </w:tcBorders>
            <w:shd w:val="clear" w:color="000000" w:fill="FFFFFF"/>
            <w:noWrap/>
            <w:vAlign w:val="center"/>
            <w:hideMark/>
          </w:tcPr>
          <w:p w14:paraId="1E8C3F0E" w14:textId="77777777" w:rsidR="00D50B70" w:rsidRPr="00D50B70" w:rsidRDefault="00D50B70" w:rsidP="00D50B70">
            <w:pPr>
              <w:spacing w:before="0" w:after="0" w:line="240" w:lineRule="auto"/>
              <w:ind w:firstLine="0"/>
              <w:jc w:val="right"/>
              <w:rPr>
                <w:color w:val="000000"/>
                <w:sz w:val="22"/>
                <w:szCs w:val="22"/>
              </w:rPr>
            </w:pPr>
            <w:r w:rsidRPr="00D50B70">
              <w:rPr>
                <w:sz w:val="22"/>
                <w:szCs w:val="22"/>
              </w:rPr>
              <w:t>12.969</w:t>
            </w:r>
          </w:p>
        </w:tc>
        <w:tc>
          <w:tcPr>
            <w:tcW w:w="278" w:type="pct"/>
            <w:tcBorders>
              <w:top w:val="nil"/>
              <w:left w:val="nil"/>
              <w:bottom w:val="single" w:sz="4" w:space="0" w:color="000000"/>
              <w:right w:val="single" w:sz="4" w:space="0" w:color="000000"/>
            </w:tcBorders>
            <w:shd w:val="clear" w:color="000000" w:fill="FFFFFF"/>
            <w:vAlign w:val="center"/>
            <w:hideMark/>
          </w:tcPr>
          <w:p w14:paraId="055BCC57" w14:textId="77777777" w:rsidR="00D50B70" w:rsidRPr="00D50B70" w:rsidRDefault="00D50B70" w:rsidP="00D50B70">
            <w:pPr>
              <w:spacing w:before="0" w:after="0" w:line="240" w:lineRule="auto"/>
              <w:ind w:firstLine="0"/>
              <w:jc w:val="right"/>
              <w:rPr>
                <w:color w:val="000000"/>
                <w:sz w:val="22"/>
                <w:szCs w:val="22"/>
              </w:rPr>
            </w:pPr>
            <w:r w:rsidRPr="00D50B70">
              <w:rPr>
                <w:sz w:val="22"/>
                <w:szCs w:val="22"/>
              </w:rPr>
              <w:t>185,27</w:t>
            </w:r>
          </w:p>
        </w:tc>
      </w:tr>
      <w:tr w:rsidR="00FB75A9" w:rsidRPr="00D50B70" w14:paraId="7E1B51A3" w14:textId="77777777" w:rsidTr="00D97890">
        <w:trPr>
          <w:gridAfter w:val="1"/>
          <w:wAfter w:w="87" w:type="pct"/>
          <w:trHeight w:val="446"/>
        </w:trPr>
        <w:tc>
          <w:tcPr>
            <w:tcW w:w="269" w:type="pct"/>
            <w:tcBorders>
              <w:top w:val="nil"/>
              <w:left w:val="nil"/>
              <w:bottom w:val="nil"/>
              <w:right w:val="nil"/>
            </w:tcBorders>
            <w:shd w:val="clear" w:color="auto" w:fill="auto"/>
            <w:noWrap/>
            <w:vAlign w:val="bottom"/>
            <w:hideMark/>
          </w:tcPr>
          <w:p w14:paraId="7336C719" w14:textId="77777777" w:rsidR="00D50B70" w:rsidRPr="00D50B70" w:rsidRDefault="00D50B70" w:rsidP="00D50B70">
            <w:pPr>
              <w:spacing w:before="0" w:after="0" w:line="240" w:lineRule="auto"/>
              <w:ind w:firstLine="0"/>
              <w:jc w:val="right"/>
              <w:rPr>
                <w:color w:val="000000"/>
                <w:sz w:val="22"/>
                <w:szCs w:val="22"/>
              </w:rPr>
            </w:pPr>
          </w:p>
        </w:tc>
        <w:tc>
          <w:tcPr>
            <w:tcW w:w="714" w:type="pct"/>
            <w:tcBorders>
              <w:top w:val="nil"/>
              <w:left w:val="nil"/>
              <w:bottom w:val="nil"/>
              <w:right w:val="nil"/>
            </w:tcBorders>
            <w:shd w:val="clear" w:color="auto" w:fill="auto"/>
            <w:noWrap/>
            <w:vAlign w:val="bottom"/>
            <w:hideMark/>
          </w:tcPr>
          <w:p w14:paraId="1780F57F" w14:textId="77777777" w:rsidR="00D50B70" w:rsidRPr="00D50B70" w:rsidRDefault="00D50B70" w:rsidP="00D50B70">
            <w:pPr>
              <w:spacing w:before="0" w:after="0" w:line="240" w:lineRule="auto"/>
              <w:ind w:firstLine="0"/>
              <w:jc w:val="left"/>
              <w:rPr>
                <w:sz w:val="20"/>
                <w:szCs w:val="20"/>
              </w:rPr>
            </w:pPr>
          </w:p>
        </w:tc>
        <w:tc>
          <w:tcPr>
            <w:tcW w:w="600" w:type="pct"/>
            <w:gridSpan w:val="2"/>
            <w:tcBorders>
              <w:top w:val="nil"/>
              <w:left w:val="nil"/>
              <w:bottom w:val="nil"/>
              <w:right w:val="nil"/>
            </w:tcBorders>
            <w:shd w:val="clear" w:color="auto" w:fill="auto"/>
            <w:noWrap/>
            <w:vAlign w:val="bottom"/>
            <w:hideMark/>
          </w:tcPr>
          <w:p w14:paraId="4956B81E" w14:textId="77777777" w:rsidR="00D50B70" w:rsidRPr="00D50B70" w:rsidRDefault="00D50B70" w:rsidP="00D50B70">
            <w:pPr>
              <w:spacing w:before="0" w:after="0" w:line="240" w:lineRule="auto"/>
              <w:ind w:firstLine="0"/>
              <w:jc w:val="left"/>
              <w:rPr>
                <w:sz w:val="20"/>
                <w:szCs w:val="20"/>
              </w:rPr>
            </w:pPr>
          </w:p>
        </w:tc>
        <w:tc>
          <w:tcPr>
            <w:tcW w:w="456" w:type="pct"/>
            <w:gridSpan w:val="2"/>
            <w:tcBorders>
              <w:top w:val="nil"/>
              <w:left w:val="nil"/>
              <w:bottom w:val="nil"/>
              <w:right w:val="nil"/>
            </w:tcBorders>
            <w:shd w:val="clear" w:color="auto" w:fill="auto"/>
            <w:noWrap/>
            <w:vAlign w:val="bottom"/>
            <w:hideMark/>
          </w:tcPr>
          <w:p w14:paraId="1EE22C78" w14:textId="77777777" w:rsidR="00D50B70" w:rsidRPr="00D50B70" w:rsidRDefault="00D50B70" w:rsidP="00D50B70">
            <w:pPr>
              <w:spacing w:before="0" w:after="0" w:line="240" w:lineRule="auto"/>
              <w:ind w:firstLine="0"/>
              <w:jc w:val="left"/>
              <w:rPr>
                <w:sz w:val="20"/>
                <w:szCs w:val="20"/>
              </w:rPr>
            </w:pPr>
          </w:p>
        </w:tc>
        <w:tc>
          <w:tcPr>
            <w:tcW w:w="364" w:type="pct"/>
            <w:gridSpan w:val="2"/>
            <w:tcBorders>
              <w:top w:val="nil"/>
              <w:left w:val="nil"/>
              <w:bottom w:val="nil"/>
              <w:right w:val="nil"/>
            </w:tcBorders>
            <w:shd w:val="clear" w:color="auto" w:fill="auto"/>
            <w:noWrap/>
            <w:vAlign w:val="bottom"/>
            <w:hideMark/>
          </w:tcPr>
          <w:p w14:paraId="65D0BBB4" w14:textId="77777777" w:rsidR="00D50B70" w:rsidRPr="00D50B70" w:rsidRDefault="00D50B70" w:rsidP="00D50B70">
            <w:pPr>
              <w:spacing w:before="0" w:after="0" w:line="240" w:lineRule="auto"/>
              <w:ind w:firstLine="0"/>
              <w:jc w:val="left"/>
              <w:rPr>
                <w:sz w:val="20"/>
                <w:szCs w:val="20"/>
              </w:rPr>
            </w:pPr>
          </w:p>
        </w:tc>
        <w:tc>
          <w:tcPr>
            <w:tcW w:w="332" w:type="pct"/>
            <w:gridSpan w:val="2"/>
            <w:tcBorders>
              <w:top w:val="nil"/>
              <w:left w:val="nil"/>
              <w:bottom w:val="nil"/>
              <w:right w:val="nil"/>
            </w:tcBorders>
            <w:shd w:val="clear" w:color="auto" w:fill="auto"/>
            <w:noWrap/>
            <w:vAlign w:val="bottom"/>
            <w:hideMark/>
          </w:tcPr>
          <w:p w14:paraId="13BDC681" w14:textId="77777777" w:rsidR="00D50B70" w:rsidRPr="00D50B70" w:rsidRDefault="00D50B70" w:rsidP="00D50B70">
            <w:pPr>
              <w:spacing w:before="0" w:after="0" w:line="240" w:lineRule="auto"/>
              <w:ind w:firstLine="0"/>
              <w:jc w:val="left"/>
              <w:rPr>
                <w:sz w:val="20"/>
                <w:szCs w:val="20"/>
              </w:rPr>
            </w:pPr>
          </w:p>
        </w:tc>
        <w:tc>
          <w:tcPr>
            <w:tcW w:w="1569" w:type="pct"/>
            <w:gridSpan w:val="7"/>
            <w:tcBorders>
              <w:top w:val="nil"/>
              <w:left w:val="nil"/>
              <w:bottom w:val="nil"/>
              <w:right w:val="nil"/>
            </w:tcBorders>
            <w:shd w:val="clear" w:color="auto" w:fill="auto"/>
            <w:noWrap/>
            <w:vAlign w:val="bottom"/>
            <w:hideMark/>
          </w:tcPr>
          <w:p w14:paraId="7274FBBB" w14:textId="77777777" w:rsidR="00D50B70" w:rsidRPr="00D50B70" w:rsidRDefault="00D50B70" w:rsidP="004F5090">
            <w:pPr>
              <w:spacing w:before="0" w:after="0" w:line="240" w:lineRule="auto"/>
              <w:ind w:right="-952" w:firstLine="0"/>
              <w:jc w:val="center"/>
              <w:rPr>
                <w:b/>
                <w:bCs/>
                <w:color w:val="000000"/>
                <w:sz w:val="22"/>
                <w:szCs w:val="22"/>
              </w:rPr>
            </w:pPr>
            <w:r w:rsidRPr="00D50B70">
              <w:rPr>
                <w:b/>
                <w:bCs/>
                <w:color w:val="000000"/>
                <w:sz w:val="22"/>
                <w:szCs w:val="22"/>
              </w:rPr>
              <w:t>UBND THÀNH PHỐ LONG KHÁNH</w:t>
            </w:r>
          </w:p>
        </w:tc>
        <w:tc>
          <w:tcPr>
            <w:tcW w:w="330" w:type="pct"/>
            <w:tcBorders>
              <w:top w:val="nil"/>
              <w:left w:val="nil"/>
              <w:bottom w:val="nil"/>
              <w:right w:val="nil"/>
            </w:tcBorders>
            <w:shd w:val="clear" w:color="auto" w:fill="auto"/>
            <w:noWrap/>
            <w:vAlign w:val="bottom"/>
            <w:hideMark/>
          </w:tcPr>
          <w:p w14:paraId="0CEA2FF8" w14:textId="77777777" w:rsidR="00D50B70" w:rsidRPr="00D50B70" w:rsidRDefault="00D50B70" w:rsidP="00D50B70">
            <w:pPr>
              <w:spacing w:before="0" w:after="0" w:line="240" w:lineRule="auto"/>
              <w:ind w:firstLine="0"/>
              <w:jc w:val="center"/>
              <w:rPr>
                <w:b/>
                <w:bCs/>
                <w:color w:val="000000"/>
                <w:sz w:val="22"/>
                <w:szCs w:val="22"/>
              </w:rPr>
            </w:pPr>
          </w:p>
        </w:tc>
        <w:tc>
          <w:tcPr>
            <w:tcW w:w="278" w:type="pct"/>
            <w:tcBorders>
              <w:top w:val="nil"/>
              <w:left w:val="nil"/>
              <w:bottom w:val="nil"/>
              <w:right w:val="nil"/>
            </w:tcBorders>
            <w:shd w:val="clear" w:color="auto" w:fill="auto"/>
            <w:noWrap/>
            <w:vAlign w:val="bottom"/>
            <w:hideMark/>
          </w:tcPr>
          <w:p w14:paraId="0F3EFA77" w14:textId="77777777" w:rsidR="00D50B70" w:rsidRPr="00D50B70" w:rsidRDefault="00D50B70" w:rsidP="00D50B70">
            <w:pPr>
              <w:spacing w:before="0" w:after="0" w:line="240" w:lineRule="auto"/>
              <w:ind w:firstLine="0"/>
              <w:jc w:val="left"/>
              <w:rPr>
                <w:sz w:val="20"/>
                <w:szCs w:val="20"/>
              </w:rPr>
            </w:pPr>
          </w:p>
        </w:tc>
      </w:tr>
    </w:tbl>
    <w:p w14:paraId="6C7C1451" w14:textId="77777777" w:rsidR="00F809A6" w:rsidRDefault="00F809A6">
      <w:pPr>
        <w:spacing w:after="0" w:line="240" w:lineRule="auto"/>
        <w:ind w:firstLine="567"/>
      </w:pPr>
    </w:p>
    <w:p w14:paraId="5C470619" w14:textId="77777777" w:rsidR="00DA7392" w:rsidRDefault="00DA7392">
      <w:r>
        <w:br w:type="page"/>
      </w:r>
    </w:p>
    <w:tbl>
      <w:tblPr>
        <w:tblW w:w="5000" w:type="pct"/>
        <w:tblLook w:val="04A0" w:firstRow="1" w:lastRow="0" w:firstColumn="1" w:lastColumn="0" w:noHBand="0" w:noVBand="1"/>
      </w:tblPr>
      <w:tblGrid>
        <w:gridCol w:w="1012"/>
        <w:gridCol w:w="2152"/>
        <w:gridCol w:w="1743"/>
        <w:gridCol w:w="1214"/>
        <w:gridCol w:w="984"/>
        <w:gridCol w:w="1096"/>
        <w:gridCol w:w="1096"/>
        <w:gridCol w:w="1096"/>
        <w:gridCol w:w="1096"/>
        <w:gridCol w:w="1099"/>
        <w:gridCol w:w="1096"/>
        <w:gridCol w:w="1090"/>
      </w:tblGrid>
      <w:tr w:rsidR="00F809A6" w:rsidRPr="00F809A6" w14:paraId="3AEDC308" w14:textId="77777777" w:rsidTr="001728B4">
        <w:trPr>
          <w:trHeight w:val="292"/>
        </w:trPr>
        <w:tc>
          <w:tcPr>
            <w:tcW w:w="2071" w:type="pct"/>
            <w:gridSpan w:val="4"/>
            <w:tcBorders>
              <w:top w:val="nil"/>
              <w:left w:val="nil"/>
              <w:bottom w:val="nil"/>
              <w:right w:val="nil"/>
            </w:tcBorders>
            <w:shd w:val="clear" w:color="auto" w:fill="auto"/>
            <w:noWrap/>
            <w:vAlign w:val="bottom"/>
            <w:hideMark/>
          </w:tcPr>
          <w:p w14:paraId="0FCDE714" w14:textId="2E891713" w:rsidR="00F809A6" w:rsidRPr="00F809A6" w:rsidRDefault="00F809A6" w:rsidP="00F809A6">
            <w:pPr>
              <w:spacing w:before="0" w:after="0" w:line="240" w:lineRule="auto"/>
              <w:ind w:firstLine="0"/>
              <w:jc w:val="left"/>
              <w:rPr>
                <w:b/>
                <w:bCs/>
                <w:color w:val="000000"/>
                <w:sz w:val="22"/>
                <w:szCs w:val="22"/>
              </w:rPr>
            </w:pPr>
            <w:r>
              <w:lastRenderedPageBreak/>
              <w:br w:type="page"/>
            </w:r>
            <w:r>
              <w:br w:type="page"/>
            </w:r>
            <w:r w:rsidRPr="00F809A6">
              <w:rPr>
                <w:b/>
                <w:bCs/>
                <w:color w:val="000000"/>
                <w:sz w:val="22"/>
                <w:szCs w:val="22"/>
              </w:rPr>
              <w:t>UBND THÀNH PHỐ LONG KHÁNH</w:t>
            </w:r>
          </w:p>
        </w:tc>
        <w:tc>
          <w:tcPr>
            <w:tcW w:w="333" w:type="pct"/>
            <w:tcBorders>
              <w:top w:val="nil"/>
              <w:left w:val="nil"/>
              <w:bottom w:val="nil"/>
              <w:right w:val="nil"/>
            </w:tcBorders>
            <w:shd w:val="clear" w:color="auto" w:fill="auto"/>
            <w:noWrap/>
            <w:vAlign w:val="bottom"/>
            <w:hideMark/>
          </w:tcPr>
          <w:p w14:paraId="692697AC" w14:textId="77777777" w:rsidR="00F809A6" w:rsidRPr="00F809A6" w:rsidRDefault="00F809A6" w:rsidP="00F809A6">
            <w:pPr>
              <w:spacing w:before="0" w:after="0" w:line="240" w:lineRule="auto"/>
              <w:ind w:firstLine="0"/>
              <w:jc w:val="left"/>
              <w:rPr>
                <w:b/>
                <w:bCs/>
                <w:color w:val="000000"/>
                <w:sz w:val="22"/>
                <w:szCs w:val="22"/>
              </w:rPr>
            </w:pPr>
          </w:p>
        </w:tc>
        <w:tc>
          <w:tcPr>
            <w:tcW w:w="371" w:type="pct"/>
            <w:tcBorders>
              <w:top w:val="nil"/>
              <w:left w:val="nil"/>
              <w:bottom w:val="nil"/>
              <w:right w:val="nil"/>
            </w:tcBorders>
            <w:shd w:val="clear" w:color="auto" w:fill="auto"/>
            <w:noWrap/>
            <w:vAlign w:val="bottom"/>
            <w:hideMark/>
          </w:tcPr>
          <w:p w14:paraId="08957E2D" w14:textId="77777777" w:rsidR="00F809A6" w:rsidRPr="00F809A6" w:rsidRDefault="00F809A6" w:rsidP="00F809A6">
            <w:pPr>
              <w:spacing w:before="0" w:after="0" w:line="240" w:lineRule="auto"/>
              <w:ind w:firstLine="0"/>
              <w:jc w:val="left"/>
              <w:rPr>
                <w:sz w:val="20"/>
                <w:szCs w:val="20"/>
              </w:rPr>
            </w:pPr>
          </w:p>
        </w:tc>
        <w:tc>
          <w:tcPr>
            <w:tcW w:w="371" w:type="pct"/>
            <w:tcBorders>
              <w:top w:val="nil"/>
              <w:left w:val="nil"/>
              <w:bottom w:val="nil"/>
              <w:right w:val="nil"/>
            </w:tcBorders>
            <w:shd w:val="clear" w:color="auto" w:fill="auto"/>
            <w:noWrap/>
            <w:vAlign w:val="bottom"/>
            <w:hideMark/>
          </w:tcPr>
          <w:p w14:paraId="6A162BE8" w14:textId="77777777" w:rsidR="00F809A6" w:rsidRPr="00F809A6" w:rsidRDefault="00F809A6" w:rsidP="00F809A6">
            <w:pPr>
              <w:spacing w:before="0" w:after="0" w:line="240" w:lineRule="auto"/>
              <w:ind w:firstLine="0"/>
              <w:jc w:val="left"/>
              <w:rPr>
                <w:sz w:val="20"/>
                <w:szCs w:val="20"/>
              </w:rPr>
            </w:pPr>
          </w:p>
        </w:tc>
        <w:tc>
          <w:tcPr>
            <w:tcW w:w="371" w:type="pct"/>
            <w:tcBorders>
              <w:top w:val="nil"/>
              <w:left w:val="nil"/>
              <w:bottom w:val="nil"/>
              <w:right w:val="nil"/>
            </w:tcBorders>
            <w:shd w:val="clear" w:color="auto" w:fill="auto"/>
            <w:noWrap/>
            <w:vAlign w:val="bottom"/>
            <w:hideMark/>
          </w:tcPr>
          <w:p w14:paraId="6F9F5FE2" w14:textId="77777777" w:rsidR="00F809A6" w:rsidRPr="00F809A6" w:rsidRDefault="00F809A6" w:rsidP="00F809A6">
            <w:pPr>
              <w:spacing w:before="0" w:after="0" w:line="240" w:lineRule="auto"/>
              <w:ind w:firstLine="0"/>
              <w:jc w:val="left"/>
              <w:rPr>
                <w:sz w:val="20"/>
                <w:szCs w:val="20"/>
              </w:rPr>
            </w:pPr>
          </w:p>
        </w:tc>
        <w:tc>
          <w:tcPr>
            <w:tcW w:w="371" w:type="pct"/>
            <w:tcBorders>
              <w:top w:val="nil"/>
              <w:left w:val="nil"/>
              <w:bottom w:val="nil"/>
              <w:right w:val="nil"/>
            </w:tcBorders>
            <w:shd w:val="clear" w:color="auto" w:fill="auto"/>
            <w:noWrap/>
            <w:vAlign w:val="bottom"/>
            <w:hideMark/>
          </w:tcPr>
          <w:p w14:paraId="502E63ED" w14:textId="77777777" w:rsidR="00F809A6" w:rsidRPr="00F809A6" w:rsidRDefault="00F809A6" w:rsidP="00F809A6">
            <w:pPr>
              <w:spacing w:before="0" w:after="0" w:line="240" w:lineRule="auto"/>
              <w:ind w:firstLine="0"/>
              <w:jc w:val="left"/>
              <w:rPr>
                <w:sz w:val="20"/>
                <w:szCs w:val="20"/>
              </w:rPr>
            </w:pPr>
          </w:p>
        </w:tc>
        <w:tc>
          <w:tcPr>
            <w:tcW w:w="1112" w:type="pct"/>
            <w:gridSpan w:val="3"/>
            <w:tcBorders>
              <w:top w:val="nil"/>
              <w:left w:val="nil"/>
              <w:bottom w:val="nil"/>
              <w:right w:val="nil"/>
            </w:tcBorders>
            <w:shd w:val="clear" w:color="auto" w:fill="auto"/>
            <w:noWrap/>
            <w:vAlign w:val="bottom"/>
            <w:hideMark/>
          </w:tcPr>
          <w:p w14:paraId="1EBC5AA2" w14:textId="77777777" w:rsidR="00F809A6" w:rsidRPr="00F809A6" w:rsidRDefault="00F809A6" w:rsidP="00F809A6">
            <w:pPr>
              <w:spacing w:before="0" w:after="0" w:line="240" w:lineRule="auto"/>
              <w:ind w:firstLine="0"/>
              <w:jc w:val="right"/>
              <w:rPr>
                <w:b/>
                <w:bCs/>
                <w:color w:val="000000"/>
                <w:sz w:val="22"/>
                <w:szCs w:val="22"/>
              </w:rPr>
            </w:pPr>
            <w:r w:rsidRPr="00F809A6">
              <w:rPr>
                <w:b/>
                <w:bCs/>
                <w:color w:val="000000"/>
                <w:sz w:val="22"/>
                <w:szCs w:val="22"/>
              </w:rPr>
              <w:t>PHỤ LỤC 2 - 2C</w:t>
            </w:r>
          </w:p>
        </w:tc>
      </w:tr>
      <w:tr w:rsidR="00F809A6" w:rsidRPr="00F809A6" w14:paraId="4EAE33B3" w14:textId="77777777" w:rsidTr="00DA7392">
        <w:trPr>
          <w:trHeight w:val="300"/>
        </w:trPr>
        <w:tc>
          <w:tcPr>
            <w:tcW w:w="5000" w:type="pct"/>
            <w:gridSpan w:val="12"/>
            <w:tcBorders>
              <w:top w:val="nil"/>
              <w:left w:val="nil"/>
              <w:bottom w:val="nil"/>
              <w:right w:val="nil"/>
            </w:tcBorders>
            <w:shd w:val="clear" w:color="auto" w:fill="auto"/>
            <w:noWrap/>
            <w:vAlign w:val="center"/>
            <w:hideMark/>
          </w:tcPr>
          <w:p w14:paraId="17869F96" w14:textId="77777777" w:rsidR="00DA7392" w:rsidRDefault="00DA7392" w:rsidP="00F809A6">
            <w:pPr>
              <w:spacing w:before="0" w:after="0" w:line="240" w:lineRule="auto"/>
              <w:ind w:firstLine="0"/>
              <w:jc w:val="center"/>
              <w:rPr>
                <w:b/>
                <w:bCs/>
                <w:color w:val="000000"/>
                <w:sz w:val="24"/>
                <w:szCs w:val="24"/>
              </w:rPr>
            </w:pPr>
          </w:p>
          <w:p w14:paraId="4E5FDD00" w14:textId="76257F03" w:rsidR="00F809A6" w:rsidRPr="00F809A6" w:rsidRDefault="00F809A6" w:rsidP="00F809A6">
            <w:pPr>
              <w:spacing w:before="0" w:after="0" w:line="240" w:lineRule="auto"/>
              <w:ind w:firstLine="0"/>
              <w:jc w:val="center"/>
              <w:rPr>
                <w:b/>
                <w:bCs/>
                <w:color w:val="000000"/>
                <w:sz w:val="24"/>
                <w:szCs w:val="24"/>
              </w:rPr>
            </w:pPr>
            <w:r w:rsidRPr="00F809A6">
              <w:rPr>
                <w:b/>
                <w:bCs/>
                <w:color w:val="000000"/>
                <w:sz w:val="24"/>
                <w:szCs w:val="24"/>
              </w:rPr>
              <w:t>THỐNG KÊ HIỆN TRẠNG ĐVHC CẤP XÃ THUỘC DIỆN KHUYẾN KHÍCH SẮP XẾP GIAI ĐOẠN 2023 - 2025</w:t>
            </w:r>
          </w:p>
        </w:tc>
      </w:tr>
      <w:tr w:rsidR="00F809A6" w:rsidRPr="00F809A6" w14:paraId="4992B415" w14:textId="77777777" w:rsidTr="00DA7392">
        <w:trPr>
          <w:trHeight w:val="300"/>
        </w:trPr>
        <w:tc>
          <w:tcPr>
            <w:tcW w:w="5000" w:type="pct"/>
            <w:gridSpan w:val="12"/>
            <w:tcBorders>
              <w:top w:val="nil"/>
              <w:left w:val="nil"/>
              <w:bottom w:val="nil"/>
              <w:right w:val="nil"/>
            </w:tcBorders>
            <w:shd w:val="clear" w:color="auto" w:fill="auto"/>
            <w:noWrap/>
            <w:vAlign w:val="center"/>
            <w:hideMark/>
          </w:tcPr>
          <w:p w14:paraId="0C0226AF" w14:textId="77777777" w:rsidR="00F809A6" w:rsidRPr="00F809A6" w:rsidRDefault="00F809A6" w:rsidP="00F809A6">
            <w:pPr>
              <w:spacing w:before="0" w:after="0" w:line="240" w:lineRule="auto"/>
              <w:ind w:firstLine="0"/>
              <w:jc w:val="center"/>
              <w:rPr>
                <w:b/>
                <w:bCs/>
                <w:i/>
                <w:iCs/>
                <w:color w:val="000000"/>
                <w:sz w:val="24"/>
                <w:szCs w:val="24"/>
              </w:rPr>
            </w:pPr>
            <w:r w:rsidRPr="00F809A6">
              <w:rPr>
                <w:b/>
                <w:bCs/>
                <w:i/>
                <w:iCs/>
                <w:color w:val="000000"/>
                <w:sz w:val="24"/>
                <w:szCs w:val="24"/>
              </w:rPr>
              <w:t>(Kèm theo Đề án sắp xếp ĐVHC cấp xã giai đoạn 2023 - 2025)</w:t>
            </w:r>
          </w:p>
        </w:tc>
      </w:tr>
      <w:tr w:rsidR="00F809A6" w:rsidRPr="00F809A6" w14:paraId="5433EF04" w14:textId="77777777" w:rsidTr="00D40744">
        <w:trPr>
          <w:trHeight w:val="352"/>
        </w:trPr>
        <w:tc>
          <w:tcPr>
            <w:tcW w:w="342" w:type="pct"/>
            <w:tcBorders>
              <w:top w:val="nil"/>
              <w:left w:val="nil"/>
              <w:bottom w:val="nil"/>
              <w:right w:val="nil"/>
            </w:tcBorders>
            <w:shd w:val="clear" w:color="auto" w:fill="auto"/>
            <w:noWrap/>
            <w:vAlign w:val="center"/>
            <w:hideMark/>
          </w:tcPr>
          <w:p w14:paraId="1C135F6D" w14:textId="77777777" w:rsidR="00F809A6" w:rsidRPr="00F809A6" w:rsidRDefault="00F809A6" w:rsidP="00F809A6">
            <w:pPr>
              <w:spacing w:before="0" w:after="0" w:line="240" w:lineRule="auto"/>
              <w:ind w:firstLine="0"/>
              <w:jc w:val="center"/>
              <w:rPr>
                <w:b/>
                <w:bCs/>
                <w:i/>
                <w:iCs/>
                <w:color w:val="000000"/>
                <w:sz w:val="24"/>
                <w:szCs w:val="24"/>
              </w:rPr>
            </w:pPr>
          </w:p>
        </w:tc>
        <w:tc>
          <w:tcPr>
            <w:tcW w:w="728" w:type="pct"/>
            <w:tcBorders>
              <w:top w:val="nil"/>
              <w:left w:val="nil"/>
              <w:bottom w:val="nil"/>
              <w:right w:val="nil"/>
            </w:tcBorders>
            <w:shd w:val="clear" w:color="auto" w:fill="auto"/>
            <w:noWrap/>
            <w:vAlign w:val="bottom"/>
            <w:hideMark/>
          </w:tcPr>
          <w:p w14:paraId="2E408B40" w14:textId="77777777" w:rsidR="00F809A6" w:rsidRPr="00F809A6" w:rsidRDefault="00F809A6" w:rsidP="00F809A6">
            <w:pPr>
              <w:spacing w:before="0" w:after="0" w:line="240" w:lineRule="auto"/>
              <w:ind w:firstLine="0"/>
              <w:jc w:val="center"/>
              <w:rPr>
                <w:sz w:val="20"/>
                <w:szCs w:val="20"/>
              </w:rPr>
            </w:pPr>
          </w:p>
        </w:tc>
        <w:tc>
          <w:tcPr>
            <w:tcW w:w="590" w:type="pct"/>
            <w:tcBorders>
              <w:top w:val="nil"/>
              <w:left w:val="nil"/>
              <w:bottom w:val="nil"/>
              <w:right w:val="nil"/>
            </w:tcBorders>
            <w:shd w:val="clear" w:color="auto" w:fill="auto"/>
            <w:noWrap/>
            <w:vAlign w:val="bottom"/>
            <w:hideMark/>
          </w:tcPr>
          <w:p w14:paraId="7D2AE7FE" w14:textId="77777777" w:rsidR="00F809A6" w:rsidRPr="00F809A6" w:rsidRDefault="00F809A6" w:rsidP="00F809A6">
            <w:pPr>
              <w:spacing w:before="0" w:after="0" w:line="240" w:lineRule="auto"/>
              <w:ind w:firstLine="0"/>
              <w:jc w:val="left"/>
              <w:rPr>
                <w:sz w:val="20"/>
                <w:szCs w:val="20"/>
              </w:rPr>
            </w:pPr>
          </w:p>
        </w:tc>
        <w:tc>
          <w:tcPr>
            <w:tcW w:w="411" w:type="pct"/>
            <w:tcBorders>
              <w:top w:val="nil"/>
              <w:left w:val="nil"/>
              <w:bottom w:val="nil"/>
              <w:right w:val="nil"/>
            </w:tcBorders>
            <w:shd w:val="clear" w:color="auto" w:fill="auto"/>
            <w:noWrap/>
            <w:vAlign w:val="bottom"/>
            <w:hideMark/>
          </w:tcPr>
          <w:p w14:paraId="721301FE" w14:textId="77777777" w:rsidR="00F809A6" w:rsidRPr="00F809A6" w:rsidRDefault="00F809A6" w:rsidP="00F809A6">
            <w:pPr>
              <w:spacing w:before="0" w:after="0" w:line="240" w:lineRule="auto"/>
              <w:ind w:firstLine="0"/>
              <w:jc w:val="left"/>
              <w:rPr>
                <w:sz w:val="20"/>
                <w:szCs w:val="20"/>
              </w:rPr>
            </w:pPr>
          </w:p>
        </w:tc>
        <w:tc>
          <w:tcPr>
            <w:tcW w:w="333" w:type="pct"/>
            <w:tcBorders>
              <w:top w:val="nil"/>
              <w:left w:val="nil"/>
              <w:bottom w:val="nil"/>
              <w:right w:val="nil"/>
            </w:tcBorders>
            <w:shd w:val="clear" w:color="auto" w:fill="auto"/>
            <w:noWrap/>
            <w:vAlign w:val="bottom"/>
            <w:hideMark/>
          </w:tcPr>
          <w:p w14:paraId="5E405DE4" w14:textId="77777777" w:rsidR="00F809A6" w:rsidRPr="00F809A6" w:rsidRDefault="00F809A6" w:rsidP="00F809A6">
            <w:pPr>
              <w:spacing w:before="0" w:after="0" w:line="240" w:lineRule="auto"/>
              <w:ind w:firstLine="0"/>
              <w:jc w:val="left"/>
              <w:rPr>
                <w:sz w:val="20"/>
                <w:szCs w:val="20"/>
              </w:rPr>
            </w:pPr>
          </w:p>
        </w:tc>
        <w:tc>
          <w:tcPr>
            <w:tcW w:w="371" w:type="pct"/>
            <w:tcBorders>
              <w:top w:val="nil"/>
              <w:left w:val="nil"/>
              <w:bottom w:val="nil"/>
              <w:right w:val="nil"/>
            </w:tcBorders>
            <w:shd w:val="clear" w:color="auto" w:fill="auto"/>
            <w:noWrap/>
            <w:vAlign w:val="bottom"/>
            <w:hideMark/>
          </w:tcPr>
          <w:p w14:paraId="665ECDF7" w14:textId="77777777" w:rsidR="00F809A6" w:rsidRPr="00F809A6" w:rsidRDefault="00F809A6" w:rsidP="00F809A6">
            <w:pPr>
              <w:spacing w:before="0" w:after="0" w:line="240" w:lineRule="auto"/>
              <w:ind w:firstLine="0"/>
              <w:jc w:val="left"/>
              <w:rPr>
                <w:sz w:val="20"/>
                <w:szCs w:val="20"/>
              </w:rPr>
            </w:pPr>
          </w:p>
        </w:tc>
        <w:tc>
          <w:tcPr>
            <w:tcW w:w="371" w:type="pct"/>
            <w:tcBorders>
              <w:top w:val="nil"/>
              <w:left w:val="nil"/>
              <w:bottom w:val="nil"/>
              <w:right w:val="nil"/>
            </w:tcBorders>
            <w:shd w:val="clear" w:color="auto" w:fill="auto"/>
            <w:noWrap/>
            <w:vAlign w:val="bottom"/>
            <w:hideMark/>
          </w:tcPr>
          <w:p w14:paraId="5E106A46" w14:textId="77777777" w:rsidR="00F809A6" w:rsidRPr="00F809A6" w:rsidRDefault="00F809A6" w:rsidP="00F809A6">
            <w:pPr>
              <w:spacing w:before="0" w:after="0" w:line="240" w:lineRule="auto"/>
              <w:ind w:firstLine="0"/>
              <w:jc w:val="left"/>
              <w:rPr>
                <w:sz w:val="20"/>
                <w:szCs w:val="20"/>
              </w:rPr>
            </w:pPr>
          </w:p>
        </w:tc>
        <w:tc>
          <w:tcPr>
            <w:tcW w:w="371" w:type="pct"/>
            <w:tcBorders>
              <w:top w:val="nil"/>
              <w:left w:val="nil"/>
              <w:bottom w:val="nil"/>
              <w:right w:val="nil"/>
            </w:tcBorders>
            <w:shd w:val="clear" w:color="auto" w:fill="auto"/>
            <w:noWrap/>
            <w:vAlign w:val="bottom"/>
            <w:hideMark/>
          </w:tcPr>
          <w:p w14:paraId="36C9EEB3" w14:textId="77777777" w:rsidR="00F809A6" w:rsidRPr="00F809A6" w:rsidRDefault="00F809A6" w:rsidP="00F809A6">
            <w:pPr>
              <w:spacing w:before="0" w:after="0" w:line="240" w:lineRule="auto"/>
              <w:ind w:firstLine="0"/>
              <w:jc w:val="left"/>
              <w:rPr>
                <w:sz w:val="20"/>
                <w:szCs w:val="20"/>
              </w:rPr>
            </w:pPr>
          </w:p>
        </w:tc>
        <w:tc>
          <w:tcPr>
            <w:tcW w:w="371" w:type="pct"/>
            <w:tcBorders>
              <w:top w:val="nil"/>
              <w:left w:val="nil"/>
              <w:bottom w:val="nil"/>
              <w:right w:val="nil"/>
            </w:tcBorders>
            <w:shd w:val="clear" w:color="auto" w:fill="auto"/>
            <w:noWrap/>
            <w:vAlign w:val="bottom"/>
            <w:hideMark/>
          </w:tcPr>
          <w:p w14:paraId="7BD718BF" w14:textId="77777777" w:rsidR="00F809A6" w:rsidRPr="00F809A6" w:rsidRDefault="00F809A6" w:rsidP="00F809A6">
            <w:pPr>
              <w:spacing w:before="0" w:after="0" w:line="240" w:lineRule="auto"/>
              <w:ind w:firstLine="0"/>
              <w:jc w:val="left"/>
              <w:rPr>
                <w:sz w:val="20"/>
                <w:szCs w:val="20"/>
              </w:rPr>
            </w:pPr>
          </w:p>
        </w:tc>
        <w:tc>
          <w:tcPr>
            <w:tcW w:w="372" w:type="pct"/>
            <w:tcBorders>
              <w:top w:val="nil"/>
              <w:left w:val="nil"/>
              <w:bottom w:val="nil"/>
              <w:right w:val="nil"/>
            </w:tcBorders>
            <w:shd w:val="clear" w:color="auto" w:fill="auto"/>
            <w:noWrap/>
            <w:vAlign w:val="bottom"/>
            <w:hideMark/>
          </w:tcPr>
          <w:p w14:paraId="05DD61C8" w14:textId="77777777" w:rsidR="00F809A6" w:rsidRPr="00F809A6" w:rsidRDefault="00F809A6" w:rsidP="00F809A6">
            <w:pPr>
              <w:spacing w:before="0" w:after="0" w:line="240" w:lineRule="auto"/>
              <w:ind w:firstLine="0"/>
              <w:jc w:val="left"/>
              <w:rPr>
                <w:sz w:val="20"/>
                <w:szCs w:val="20"/>
              </w:rPr>
            </w:pPr>
          </w:p>
        </w:tc>
        <w:tc>
          <w:tcPr>
            <w:tcW w:w="371" w:type="pct"/>
            <w:tcBorders>
              <w:top w:val="nil"/>
              <w:left w:val="nil"/>
              <w:bottom w:val="nil"/>
              <w:right w:val="nil"/>
            </w:tcBorders>
            <w:shd w:val="clear" w:color="auto" w:fill="auto"/>
            <w:noWrap/>
            <w:vAlign w:val="bottom"/>
            <w:hideMark/>
          </w:tcPr>
          <w:p w14:paraId="18FCFC04" w14:textId="77777777" w:rsidR="00F809A6" w:rsidRPr="00F809A6" w:rsidRDefault="00F809A6" w:rsidP="00F809A6">
            <w:pPr>
              <w:spacing w:before="0" w:after="0" w:line="240" w:lineRule="auto"/>
              <w:ind w:firstLine="0"/>
              <w:jc w:val="left"/>
              <w:rPr>
                <w:sz w:val="20"/>
                <w:szCs w:val="20"/>
              </w:rPr>
            </w:pPr>
          </w:p>
        </w:tc>
        <w:tc>
          <w:tcPr>
            <w:tcW w:w="369" w:type="pct"/>
            <w:tcBorders>
              <w:top w:val="nil"/>
              <w:left w:val="nil"/>
              <w:bottom w:val="nil"/>
              <w:right w:val="nil"/>
            </w:tcBorders>
            <w:shd w:val="clear" w:color="auto" w:fill="auto"/>
            <w:noWrap/>
            <w:vAlign w:val="bottom"/>
            <w:hideMark/>
          </w:tcPr>
          <w:p w14:paraId="3C5CEE6F" w14:textId="77777777" w:rsidR="00F809A6" w:rsidRPr="00F809A6" w:rsidRDefault="00F809A6" w:rsidP="00F809A6">
            <w:pPr>
              <w:spacing w:before="0" w:after="0" w:line="240" w:lineRule="auto"/>
              <w:ind w:firstLine="0"/>
              <w:jc w:val="left"/>
              <w:rPr>
                <w:sz w:val="20"/>
                <w:szCs w:val="20"/>
              </w:rPr>
            </w:pPr>
          </w:p>
        </w:tc>
      </w:tr>
      <w:tr w:rsidR="00DA7392" w:rsidRPr="00F809A6" w14:paraId="1552E1CF" w14:textId="77777777" w:rsidTr="00D40744">
        <w:trPr>
          <w:trHeight w:val="300"/>
        </w:trPr>
        <w:tc>
          <w:tcPr>
            <w:tcW w:w="34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54C5C" w14:textId="77777777" w:rsidR="00F809A6" w:rsidRPr="00F809A6" w:rsidRDefault="00F809A6" w:rsidP="00F809A6">
            <w:pPr>
              <w:spacing w:before="0" w:after="0" w:line="240" w:lineRule="auto"/>
              <w:ind w:firstLine="0"/>
              <w:jc w:val="center"/>
              <w:rPr>
                <w:b/>
                <w:bCs/>
                <w:color w:val="000000"/>
                <w:sz w:val="24"/>
                <w:szCs w:val="24"/>
              </w:rPr>
            </w:pPr>
            <w:r w:rsidRPr="00F809A6">
              <w:rPr>
                <w:b/>
                <w:bCs/>
                <w:color w:val="000000"/>
                <w:sz w:val="24"/>
                <w:szCs w:val="24"/>
              </w:rPr>
              <w:t>Số TT</w:t>
            </w:r>
          </w:p>
        </w:tc>
        <w:tc>
          <w:tcPr>
            <w:tcW w:w="72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F5272" w14:textId="77777777" w:rsidR="00F809A6" w:rsidRPr="00F809A6" w:rsidRDefault="00F809A6" w:rsidP="00F809A6">
            <w:pPr>
              <w:spacing w:before="0" w:after="0" w:line="240" w:lineRule="auto"/>
              <w:ind w:firstLine="0"/>
              <w:jc w:val="center"/>
              <w:rPr>
                <w:b/>
                <w:bCs/>
                <w:color w:val="000000"/>
                <w:sz w:val="24"/>
                <w:szCs w:val="24"/>
              </w:rPr>
            </w:pPr>
            <w:r w:rsidRPr="00F809A6">
              <w:rPr>
                <w:b/>
                <w:bCs/>
                <w:color w:val="000000"/>
                <w:sz w:val="24"/>
                <w:szCs w:val="24"/>
              </w:rPr>
              <w:t>Tên ĐVHC cấp xã</w:t>
            </w:r>
          </w:p>
        </w:tc>
        <w:tc>
          <w:tcPr>
            <w:tcW w:w="59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7A9DE8" w14:textId="77777777" w:rsidR="00F809A6" w:rsidRPr="00F809A6" w:rsidRDefault="00F809A6" w:rsidP="00F809A6">
            <w:pPr>
              <w:spacing w:before="0" w:after="0" w:line="240" w:lineRule="auto"/>
              <w:ind w:firstLine="0"/>
              <w:jc w:val="center"/>
              <w:rPr>
                <w:b/>
                <w:bCs/>
                <w:color w:val="000000"/>
                <w:sz w:val="24"/>
                <w:szCs w:val="24"/>
              </w:rPr>
            </w:pPr>
            <w:r w:rsidRPr="00F809A6">
              <w:rPr>
                <w:b/>
                <w:bCs/>
                <w:color w:val="000000"/>
                <w:sz w:val="24"/>
                <w:szCs w:val="24"/>
              </w:rPr>
              <w:t>Thuộc ĐVHC cấp huyện</w:t>
            </w:r>
          </w:p>
        </w:tc>
        <w:tc>
          <w:tcPr>
            <w:tcW w:w="41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8937C" w14:textId="77777777" w:rsidR="00F809A6" w:rsidRPr="00F809A6" w:rsidRDefault="00F809A6" w:rsidP="00F809A6">
            <w:pPr>
              <w:spacing w:before="0" w:after="0" w:line="240" w:lineRule="auto"/>
              <w:ind w:firstLine="0"/>
              <w:jc w:val="center"/>
              <w:rPr>
                <w:b/>
                <w:bCs/>
                <w:color w:val="000000"/>
                <w:sz w:val="24"/>
                <w:szCs w:val="24"/>
              </w:rPr>
            </w:pPr>
            <w:r w:rsidRPr="00F809A6">
              <w:rPr>
                <w:b/>
                <w:bCs/>
                <w:color w:val="000000"/>
                <w:sz w:val="24"/>
                <w:szCs w:val="24"/>
              </w:rPr>
              <w:t>Khu vực miền núi, vùng cao</w:t>
            </w:r>
          </w:p>
        </w:tc>
        <w:tc>
          <w:tcPr>
            <w:tcW w:w="3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0F03D1" w14:textId="77777777" w:rsidR="00F809A6" w:rsidRPr="00F809A6" w:rsidRDefault="00F809A6" w:rsidP="00F809A6">
            <w:pPr>
              <w:spacing w:before="0" w:after="0" w:line="240" w:lineRule="auto"/>
              <w:ind w:firstLine="0"/>
              <w:jc w:val="center"/>
              <w:rPr>
                <w:b/>
                <w:bCs/>
                <w:color w:val="000000"/>
                <w:sz w:val="24"/>
                <w:szCs w:val="24"/>
              </w:rPr>
            </w:pPr>
            <w:r w:rsidRPr="00F809A6">
              <w:rPr>
                <w:b/>
                <w:bCs/>
                <w:color w:val="000000"/>
                <w:sz w:val="24"/>
                <w:szCs w:val="24"/>
              </w:rPr>
              <w:t>Khu vực hải đảo</w:t>
            </w:r>
          </w:p>
        </w:tc>
        <w:tc>
          <w:tcPr>
            <w:tcW w:w="742" w:type="pct"/>
            <w:gridSpan w:val="2"/>
            <w:tcBorders>
              <w:top w:val="single" w:sz="4" w:space="0" w:color="000000"/>
              <w:left w:val="nil"/>
              <w:bottom w:val="single" w:sz="4" w:space="0" w:color="000000"/>
              <w:right w:val="single" w:sz="4" w:space="0" w:color="000000"/>
            </w:tcBorders>
            <w:shd w:val="clear" w:color="auto" w:fill="auto"/>
            <w:vAlign w:val="center"/>
            <w:hideMark/>
          </w:tcPr>
          <w:p w14:paraId="301247DC" w14:textId="77777777" w:rsidR="00F809A6" w:rsidRPr="00F809A6" w:rsidRDefault="00F809A6" w:rsidP="00F809A6">
            <w:pPr>
              <w:spacing w:before="0" w:after="0" w:line="240" w:lineRule="auto"/>
              <w:ind w:firstLine="0"/>
              <w:jc w:val="center"/>
              <w:rPr>
                <w:b/>
                <w:bCs/>
                <w:color w:val="000000"/>
                <w:sz w:val="24"/>
                <w:szCs w:val="24"/>
              </w:rPr>
            </w:pPr>
            <w:r w:rsidRPr="00F809A6">
              <w:rPr>
                <w:b/>
                <w:bCs/>
                <w:color w:val="000000"/>
                <w:sz w:val="24"/>
                <w:szCs w:val="24"/>
              </w:rPr>
              <w:t>Dân tộc thiểu số</w:t>
            </w:r>
          </w:p>
        </w:tc>
        <w:tc>
          <w:tcPr>
            <w:tcW w:w="37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5BA215" w14:textId="77777777" w:rsidR="00F809A6" w:rsidRPr="00F809A6" w:rsidRDefault="00F809A6" w:rsidP="00F809A6">
            <w:pPr>
              <w:spacing w:before="0" w:after="0" w:line="240" w:lineRule="auto"/>
              <w:ind w:firstLine="0"/>
              <w:jc w:val="center"/>
              <w:rPr>
                <w:b/>
                <w:bCs/>
                <w:color w:val="000000"/>
                <w:sz w:val="24"/>
                <w:szCs w:val="24"/>
              </w:rPr>
            </w:pPr>
            <w:r w:rsidRPr="00F809A6">
              <w:rPr>
                <w:b/>
                <w:bCs/>
                <w:color w:val="000000"/>
                <w:sz w:val="24"/>
                <w:szCs w:val="24"/>
              </w:rPr>
              <w:t>Yếu tố đặc thù khác (nếu có)</w:t>
            </w:r>
          </w:p>
        </w:tc>
        <w:tc>
          <w:tcPr>
            <w:tcW w:w="743" w:type="pct"/>
            <w:gridSpan w:val="2"/>
            <w:tcBorders>
              <w:top w:val="single" w:sz="4" w:space="0" w:color="000000"/>
              <w:left w:val="nil"/>
              <w:bottom w:val="single" w:sz="4" w:space="0" w:color="000000"/>
              <w:right w:val="single" w:sz="4" w:space="0" w:color="000000"/>
            </w:tcBorders>
            <w:shd w:val="clear" w:color="auto" w:fill="auto"/>
            <w:vAlign w:val="center"/>
            <w:hideMark/>
          </w:tcPr>
          <w:p w14:paraId="7E65CD53" w14:textId="77777777" w:rsidR="00F809A6" w:rsidRPr="00F809A6" w:rsidRDefault="00F809A6" w:rsidP="00F809A6">
            <w:pPr>
              <w:spacing w:before="0" w:after="0" w:line="240" w:lineRule="auto"/>
              <w:ind w:firstLine="0"/>
              <w:jc w:val="center"/>
              <w:rPr>
                <w:b/>
                <w:bCs/>
                <w:color w:val="000000"/>
                <w:sz w:val="24"/>
                <w:szCs w:val="24"/>
              </w:rPr>
            </w:pPr>
            <w:r w:rsidRPr="00F809A6">
              <w:rPr>
                <w:b/>
                <w:bCs/>
                <w:color w:val="000000"/>
                <w:sz w:val="24"/>
                <w:szCs w:val="24"/>
              </w:rPr>
              <w:t>Diện tích tự nhiên</w:t>
            </w:r>
          </w:p>
        </w:tc>
        <w:tc>
          <w:tcPr>
            <w:tcW w:w="740" w:type="pct"/>
            <w:gridSpan w:val="2"/>
            <w:tcBorders>
              <w:top w:val="single" w:sz="4" w:space="0" w:color="000000"/>
              <w:left w:val="nil"/>
              <w:bottom w:val="single" w:sz="4" w:space="0" w:color="000000"/>
              <w:right w:val="single" w:sz="4" w:space="0" w:color="000000"/>
            </w:tcBorders>
            <w:shd w:val="clear" w:color="auto" w:fill="auto"/>
            <w:vAlign w:val="center"/>
            <w:hideMark/>
          </w:tcPr>
          <w:p w14:paraId="2282F738" w14:textId="77777777" w:rsidR="00F809A6" w:rsidRPr="00F809A6" w:rsidRDefault="00F809A6" w:rsidP="00F809A6">
            <w:pPr>
              <w:spacing w:before="0" w:after="0" w:line="240" w:lineRule="auto"/>
              <w:ind w:firstLine="0"/>
              <w:jc w:val="center"/>
              <w:rPr>
                <w:b/>
                <w:bCs/>
                <w:color w:val="000000"/>
                <w:sz w:val="24"/>
                <w:szCs w:val="24"/>
              </w:rPr>
            </w:pPr>
            <w:r w:rsidRPr="00F809A6">
              <w:rPr>
                <w:b/>
                <w:bCs/>
                <w:color w:val="000000"/>
                <w:sz w:val="24"/>
                <w:szCs w:val="24"/>
              </w:rPr>
              <w:t>Quy mô dân số</w:t>
            </w:r>
          </w:p>
        </w:tc>
      </w:tr>
      <w:tr w:rsidR="00D40744" w:rsidRPr="00F809A6" w14:paraId="67D3B6CB" w14:textId="77777777" w:rsidTr="00D40744">
        <w:trPr>
          <w:trHeight w:val="900"/>
        </w:trPr>
        <w:tc>
          <w:tcPr>
            <w:tcW w:w="342" w:type="pct"/>
            <w:vMerge/>
            <w:tcBorders>
              <w:top w:val="single" w:sz="4" w:space="0" w:color="000000"/>
              <w:left w:val="single" w:sz="4" w:space="0" w:color="000000"/>
              <w:bottom w:val="single" w:sz="4" w:space="0" w:color="000000"/>
              <w:right w:val="single" w:sz="4" w:space="0" w:color="000000"/>
            </w:tcBorders>
            <w:vAlign w:val="center"/>
            <w:hideMark/>
          </w:tcPr>
          <w:p w14:paraId="27AD7A19" w14:textId="77777777" w:rsidR="00F809A6" w:rsidRPr="00F809A6" w:rsidRDefault="00F809A6" w:rsidP="00F809A6">
            <w:pPr>
              <w:spacing w:before="0" w:after="0" w:line="240" w:lineRule="auto"/>
              <w:ind w:firstLine="0"/>
              <w:jc w:val="left"/>
              <w:rPr>
                <w:b/>
                <w:bCs/>
                <w:color w:val="000000"/>
                <w:sz w:val="24"/>
                <w:szCs w:val="24"/>
              </w:rPr>
            </w:pPr>
          </w:p>
        </w:tc>
        <w:tc>
          <w:tcPr>
            <w:tcW w:w="728" w:type="pct"/>
            <w:vMerge/>
            <w:tcBorders>
              <w:top w:val="single" w:sz="4" w:space="0" w:color="000000"/>
              <w:left w:val="single" w:sz="4" w:space="0" w:color="000000"/>
              <w:bottom w:val="single" w:sz="4" w:space="0" w:color="000000"/>
              <w:right w:val="single" w:sz="4" w:space="0" w:color="000000"/>
            </w:tcBorders>
            <w:vAlign w:val="center"/>
            <w:hideMark/>
          </w:tcPr>
          <w:p w14:paraId="4531D7E4" w14:textId="77777777" w:rsidR="00F809A6" w:rsidRPr="00F809A6" w:rsidRDefault="00F809A6" w:rsidP="00F809A6">
            <w:pPr>
              <w:spacing w:before="0" w:after="0" w:line="240" w:lineRule="auto"/>
              <w:ind w:firstLine="0"/>
              <w:jc w:val="left"/>
              <w:rPr>
                <w:b/>
                <w:bCs/>
                <w:color w:val="000000"/>
                <w:sz w:val="24"/>
                <w:szCs w:val="24"/>
              </w:rPr>
            </w:pPr>
          </w:p>
        </w:tc>
        <w:tc>
          <w:tcPr>
            <w:tcW w:w="590" w:type="pct"/>
            <w:vMerge/>
            <w:tcBorders>
              <w:top w:val="single" w:sz="4" w:space="0" w:color="000000"/>
              <w:left w:val="single" w:sz="4" w:space="0" w:color="000000"/>
              <w:bottom w:val="single" w:sz="4" w:space="0" w:color="000000"/>
              <w:right w:val="single" w:sz="4" w:space="0" w:color="000000"/>
            </w:tcBorders>
            <w:vAlign w:val="center"/>
            <w:hideMark/>
          </w:tcPr>
          <w:p w14:paraId="24341242" w14:textId="77777777" w:rsidR="00F809A6" w:rsidRPr="00F809A6" w:rsidRDefault="00F809A6" w:rsidP="00F809A6">
            <w:pPr>
              <w:spacing w:before="0" w:after="0" w:line="240" w:lineRule="auto"/>
              <w:ind w:firstLine="0"/>
              <w:jc w:val="left"/>
              <w:rPr>
                <w:b/>
                <w:bCs/>
                <w:color w:val="000000"/>
                <w:sz w:val="24"/>
                <w:szCs w:val="24"/>
              </w:rPr>
            </w:pPr>
          </w:p>
        </w:tc>
        <w:tc>
          <w:tcPr>
            <w:tcW w:w="411" w:type="pct"/>
            <w:vMerge/>
            <w:tcBorders>
              <w:top w:val="single" w:sz="4" w:space="0" w:color="000000"/>
              <w:left w:val="single" w:sz="4" w:space="0" w:color="000000"/>
              <w:bottom w:val="single" w:sz="4" w:space="0" w:color="000000"/>
              <w:right w:val="single" w:sz="4" w:space="0" w:color="000000"/>
            </w:tcBorders>
            <w:vAlign w:val="center"/>
            <w:hideMark/>
          </w:tcPr>
          <w:p w14:paraId="7CAD2BF0" w14:textId="77777777" w:rsidR="00F809A6" w:rsidRPr="00F809A6" w:rsidRDefault="00F809A6" w:rsidP="00F809A6">
            <w:pPr>
              <w:spacing w:before="0" w:after="0" w:line="240" w:lineRule="auto"/>
              <w:ind w:firstLine="0"/>
              <w:jc w:val="left"/>
              <w:rPr>
                <w:b/>
                <w:bCs/>
                <w:color w:val="000000"/>
                <w:sz w:val="24"/>
                <w:szCs w:val="24"/>
              </w:rPr>
            </w:pPr>
          </w:p>
        </w:tc>
        <w:tc>
          <w:tcPr>
            <w:tcW w:w="333" w:type="pct"/>
            <w:vMerge/>
            <w:tcBorders>
              <w:top w:val="single" w:sz="4" w:space="0" w:color="000000"/>
              <w:left w:val="single" w:sz="4" w:space="0" w:color="000000"/>
              <w:bottom w:val="single" w:sz="4" w:space="0" w:color="000000"/>
              <w:right w:val="single" w:sz="4" w:space="0" w:color="000000"/>
            </w:tcBorders>
            <w:vAlign w:val="center"/>
            <w:hideMark/>
          </w:tcPr>
          <w:p w14:paraId="1A7B9EB6" w14:textId="77777777" w:rsidR="00F809A6" w:rsidRPr="00F809A6" w:rsidRDefault="00F809A6" w:rsidP="00F809A6">
            <w:pPr>
              <w:spacing w:before="0" w:after="0" w:line="240" w:lineRule="auto"/>
              <w:ind w:firstLine="0"/>
              <w:jc w:val="left"/>
              <w:rPr>
                <w:b/>
                <w:bCs/>
                <w:color w:val="000000"/>
                <w:sz w:val="24"/>
                <w:szCs w:val="24"/>
              </w:rPr>
            </w:pPr>
          </w:p>
        </w:tc>
        <w:tc>
          <w:tcPr>
            <w:tcW w:w="371" w:type="pct"/>
            <w:tcBorders>
              <w:top w:val="nil"/>
              <w:left w:val="nil"/>
              <w:bottom w:val="single" w:sz="4" w:space="0" w:color="000000"/>
              <w:right w:val="single" w:sz="4" w:space="0" w:color="000000"/>
            </w:tcBorders>
            <w:shd w:val="clear" w:color="auto" w:fill="auto"/>
            <w:vAlign w:val="center"/>
            <w:hideMark/>
          </w:tcPr>
          <w:p w14:paraId="13845DCC" w14:textId="77777777" w:rsidR="00F809A6" w:rsidRPr="00F809A6" w:rsidRDefault="00F809A6" w:rsidP="00F809A6">
            <w:pPr>
              <w:spacing w:before="0" w:after="0" w:line="240" w:lineRule="auto"/>
              <w:ind w:firstLine="0"/>
              <w:jc w:val="center"/>
              <w:rPr>
                <w:b/>
                <w:bCs/>
                <w:color w:val="000000"/>
                <w:sz w:val="24"/>
                <w:szCs w:val="24"/>
              </w:rPr>
            </w:pPr>
            <w:r w:rsidRPr="00F809A6">
              <w:rPr>
                <w:b/>
                <w:bCs/>
                <w:color w:val="000000"/>
                <w:sz w:val="24"/>
                <w:szCs w:val="24"/>
              </w:rPr>
              <w:t>Số người</w:t>
            </w:r>
          </w:p>
        </w:tc>
        <w:tc>
          <w:tcPr>
            <w:tcW w:w="371" w:type="pct"/>
            <w:tcBorders>
              <w:top w:val="nil"/>
              <w:left w:val="nil"/>
              <w:bottom w:val="single" w:sz="4" w:space="0" w:color="000000"/>
              <w:right w:val="single" w:sz="4" w:space="0" w:color="000000"/>
            </w:tcBorders>
            <w:shd w:val="clear" w:color="auto" w:fill="auto"/>
            <w:vAlign w:val="center"/>
            <w:hideMark/>
          </w:tcPr>
          <w:p w14:paraId="580F1EFE" w14:textId="77777777" w:rsidR="00F809A6" w:rsidRPr="00F809A6" w:rsidRDefault="00F809A6" w:rsidP="00F809A6">
            <w:pPr>
              <w:spacing w:before="0" w:after="0" w:line="240" w:lineRule="auto"/>
              <w:ind w:firstLine="0"/>
              <w:jc w:val="center"/>
              <w:rPr>
                <w:b/>
                <w:bCs/>
                <w:color w:val="000000"/>
                <w:sz w:val="24"/>
                <w:szCs w:val="24"/>
              </w:rPr>
            </w:pPr>
            <w:r w:rsidRPr="00F809A6">
              <w:rPr>
                <w:b/>
                <w:bCs/>
                <w:color w:val="000000"/>
                <w:sz w:val="24"/>
                <w:szCs w:val="24"/>
              </w:rPr>
              <w:t>Tỷ lệ (%)</w:t>
            </w:r>
          </w:p>
        </w:tc>
        <w:tc>
          <w:tcPr>
            <w:tcW w:w="371" w:type="pct"/>
            <w:vMerge/>
            <w:tcBorders>
              <w:top w:val="single" w:sz="4" w:space="0" w:color="000000"/>
              <w:left w:val="single" w:sz="4" w:space="0" w:color="000000"/>
              <w:bottom w:val="single" w:sz="4" w:space="0" w:color="000000"/>
              <w:right w:val="single" w:sz="4" w:space="0" w:color="000000"/>
            </w:tcBorders>
            <w:vAlign w:val="center"/>
            <w:hideMark/>
          </w:tcPr>
          <w:p w14:paraId="5724E5D7" w14:textId="77777777" w:rsidR="00F809A6" w:rsidRPr="00F809A6" w:rsidRDefault="00F809A6" w:rsidP="00F809A6">
            <w:pPr>
              <w:spacing w:before="0" w:after="0" w:line="240" w:lineRule="auto"/>
              <w:ind w:firstLine="0"/>
              <w:jc w:val="left"/>
              <w:rPr>
                <w:b/>
                <w:bCs/>
                <w:color w:val="000000"/>
                <w:sz w:val="24"/>
                <w:szCs w:val="24"/>
              </w:rPr>
            </w:pPr>
          </w:p>
        </w:tc>
        <w:tc>
          <w:tcPr>
            <w:tcW w:w="371" w:type="pct"/>
            <w:tcBorders>
              <w:top w:val="nil"/>
              <w:left w:val="nil"/>
              <w:bottom w:val="single" w:sz="4" w:space="0" w:color="000000"/>
              <w:right w:val="single" w:sz="4" w:space="0" w:color="000000"/>
            </w:tcBorders>
            <w:shd w:val="clear" w:color="auto" w:fill="auto"/>
            <w:vAlign w:val="center"/>
            <w:hideMark/>
          </w:tcPr>
          <w:p w14:paraId="3D9254B4" w14:textId="77777777" w:rsidR="00F809A6" w:rsidRPr="00F809A6" w:rsidRDefault="00F809A6" w:rsidP="00F809A6">
            <w:pPr>
              <w:spacing w:before="0" w:after="0" w:line="240" w:lineRule="auto"/>
              <w:ind w:firstLine="0"/>
              <w:jc w:val="center"/>
              <w:rPr>
                <w:b/>
                <w:bCs/>
                <w:color w:val="000000"/>
                <w:sz w:val="24"/>
                <w:szCs w:val="24"/>
              </w:rPr>
            </w:pPr>
            <w:r w:rsidRPr="00F809A6">
              <w:rPr>
                <w:b/>
                <w:bCs/>
                <w:color w:val="000000"/>
                <w:sz w:val="24"/>
                <w:szCs w:val="24"/>
              </w:rPr>
              <w:t>Diện tích (km²)</w:t>
            </w:r>
          </w:p>
        </w:tc>
        <w:tc>
          <w:tcPr>
            <w:tcW w:w="372" w:type="pct"/>
            <w:tcBorders>
              <w:top w:val="nil"/>
              <w:left w:val="nil"/>
              <w:bottom w:val="single" w:sz="4" w:space="0" w:color="000000"/>
              <w:right w:val="single" w:sz="4" w:space="0" w:color="000000"/>
            </w:tcBorders>
            <w:shd w:val="clear" w:color="auto" w:fill="auto"/>
            <w:vAlign w:val="center"/>
            <w:hideMark/>
          </w:tcPr>
          <w:p w14:paraId="31C850F0" w14:textId="77777777" w:rsidR="00F809A6" w:rsidRPr="00F809A6" w:rsidRDefault="00F809A6" w:rsidP="00F809A6">
            <w:pPr>
              <w:spacing w:before="0" w:after="0" w:line="240" w:lineRule="auto"/>
              <w:ind w:firstLine="0"/>
              <w:jc w:val="center"/>
              <w:rPr>
                <w:b/>
                <w:bCs/>
                <w:color w:val="000000"/>
                <w:sz w:val="24"/>
                <w:szCs w:val="24"/>
              </w:rPr>
            </w:pPr>
            <w:r w:rsidRPr="00F809A6">
              <w:rPr>
                <w:b/>
                <w:bCs/>
                <w:color w:val="000000"/>
                <w:sz w:val="24"/>
                <w:szCs w:val="24"/>
              </w:rPr>
              <w:t>Tỷ lệ (%)</w:t>
            </w:r>
          </w:p>
        </w:tc>
        <w:tc>
          <w:tcPr>
            <w:tcW w:w="371" w:type="pct"/>
            <w:tcBorders>
              <w:top w:val="nil"/>
              <w:left w:val="nil"/>
              <w:bottom w:val="single" w:sz="4" w:space="0" w:color="000000"/>
              <w:right w:val="single" w:sz="4" w:space="0" w:color="000000"/>
            </w:tcBorders>
            <w:shd w:val="clear" w:color="auto" w:fill="auto"/>
            <w:vAlign w:val="center"/>
            <w:hideMark/>
          </w:tcPr>
          <w:p w14:paraId="6CD5CEF7" w14:textId="77777777" w:rsidR="00F809A6" w:rsidRPr="00F809A6" w:rsidRDefault="00F809A6" w:rsidP="00F809A6">
            <w:pPr>
              <w:spacing w:before="0" w:after="0" w:line="240" w:lineRule="auto"/>
              <w:ind w:firstLine="0"/>
              <w:jc w:val="center"/>
              <w:rPr>
                <w:b/>
                <w:bCs/>
                <w:color w:val="000000"/>
                <w:sz w:val="24"/>
                <w:szCs w:val="24"/>
              </w:rPr>
            </w:pPr>
            <w:r w:rsidRPr="00F809A6">
              <w:rPr>
                <w:b/>
                <w:bCs/>
                <w:color w:val="000000"/>
                <w:sz w:val="24"/>
                <w:szCs w:val="24"/>
              </w:rPr>
              <w:t>Quy mô dân số (người)</w:t>
            </w:r>
          </w:p>
        </w:tc>
        <w:tc>
          <w:tcPr>
            <w:tcW w:w="369" w:type="pct"/>
            <w:tcBorders>
              <w:top w:val="nil"/>
              <w:left w:val="nil"/>
              <w:bottom w:val="single" w:sz="4" w:space="0" w:color="000000"/>
              <w:right w:val="single" w:sz="4" w:space="0" w:color="000000"/>
            </w:tcBorders>
            <w:shd w:val="clear" w:color="auto" w:fill="auto"/>
            <w:vAlign w:val="center"/>
            <w:hideMark/>
          </w:tcPr>
          <w:p w14:paraId="6171DA61" w14:textId="77777777" w:rsidR="00F809A6" w:rsidRPr="00F809A6" w:rsidRDefault="00F809A6" w:rsidP="00F809A6">
            <w:pPr>
              <w:spacing w:before="0" w:after="0" w:line="240" w:lineRule="auto"/>
              <w:ind w:firstLine="0"/>
              <w:jc w:val="center"/>
              <w:rPr>
                <w:b/>
                <w:bCs/>
                <w:color w:val="000000"/>
                <w:sz w:val="24"/>
                <w:szCs w:val="24"/>
              </w:rPr>
            </w:pPr>
            <w:r w:rsidRPr="00F809A6">
              <w:rPr>
                <w:b/>
                <w:bCs/>
                <w:color w:val="000000"/>
                <w:sz w:val="24"/>
                <w:szCs w:val="24"/>
              </w:rPr>
              <w:t>Tỷ lệ (%)</w:t>
            </w:r>
          </w:p>
        </w:tc>
      </w:tr>
      <w:tr w:rsidR="00D40744" w:rsidRPr="00F809A6" w14:paraId="6D3343FF" w14:textId="77777777" w:rsidTr="00D40744">
        <w:trPr>
          <w:trHeight w:val="360"/>
        </w:trPr>
        <w:tc>
          <w:tcPr>
            <w:tcW w:w="342" w:type="pct"/>
            <w:tcBorders>
              <w:top w:val="nil"/>
              <w:left w:val="single" w:sz="4" w:space="0" w:color="000000"/>
              <w:bottom w:val="single" w:sz="4" w:space="0" w:color="000000"/>
              <w:right w:val="single" w:sz="4" w:space="0" w:color="000000"/>
            </w:tcBorders>
            <w:shd w:val="clear" w:color="auto" w:fill="auto"/>
            <w:vAlign w:val="center"/>
            <w:hideMark/>
          </w:tcPr>
          <w:p w14:paraId="401877BE" w14:textId="77777777" w:rsidR="00F809A6" w:rsidRPr="00F809A6" w:rsidRDefault="00F809A6" w:rsidP="00F809A6">
            <w:pPr>
              <w:spacing w:before="0" w:after="0" w:line="240" w:lineRule="auto"/>
              <w:ind w:firstLine="0"/>
              <w:jc w:val="center"/>
              <w:rPr>
                <w:color w:val="000000"/>
                <w:sz w:val="28"/>
                <w:szCs w:val="28"/>
              </w:rPr>
            </w:pPr>
            <w:r w:rsidRPr="00F809A6">
              <w:rPr>
                <w:color w:val="000000"/>
                <w:sz w:val="28"/>
                <w:szCs w:val="28"/>
              </w:rPr>
              <w:t> </w:t>
            </w:r>
          </w:p>
        </w:tc>
        <w:tc>
          <w:tcPr>
            <w:tcW w:w="728" w:type="pct"/>
            <w:tcBorders>
              <w:top w:val="nil"/>
              <w:left w:val="nil"/>
              <w:bottom w:val="single" w:sz="4" w:space="0" w:color="000000"/>
              <w:right w:val="single" w:sz="4" w:space="0" w:color="000000"/>
            </w:tcBorders>
            <w:shd w:val="clear" w:color="auto" w:fill="auto"/>
            <w:vAlign w:val="center"/>
            <w:hideMark/>
          </w:tcPr>
          <w:p w14:paraId="05B68061" w14:textId="77777777" w:rsidR="00F809A6" w:rsidRPr="00F809A6" w:rsidRDefault="00F809A6" w:rsidP="00F809A6">
            <w:pPr>
              <w:spacing w:before="0" w:after="0" w:line="240" w:lineRule="auto"/>
              <w:ind w:firstLine="0"/>
              <w:jc w:val="center"/>
              <w:rPr>
                <w:color w:val="000000"/>
                <w:sz w:val="24"/>
                <w:szCs w:val="24"/>
              </w:rPr>
            </w:pPr>
            <w:r w:rsidRPr="00F809A6">
              <w:rPr>
                <w:color w:val="000000"/>
                <w:sz w:val="24"/>
                <w:szCs w:val="24"/>
              </w:rPr>
              <w:t>1</w:t>
            </w:r>
          </w:p>
        </w:tc>
        <w:tc>
          <w:tcPr>
            <w:tcW w:w="590" w:type="pct"/>
            <w:tcBorders>
              <w:top w:val="nil"/>
              <w:left w:val="nil"/>
              <w:bottom w:val="single" w:sz="4" w:space="0" w:color="000000"/>
              <w:right w:val="single" w:sz="4" w:space="0" w:color="000000"/>
            </w:tcBorders>
            <w:shd w:val="clear" w:color="auto" w:fill="auto"/>
            <w:vAlign w:val="center"/>
            <w:hideMark/>
          </w:tcPr>
          <w:p w14:paraId="4567C03C" w14:textId="77777777" w:rsidR="00F809A6" w:rsidRPr="00F809A6" w:rsidRDefault="00F809A6" w:rsidP="00F809A6">
            <w:pPr>
              <w:spacing w:before="0" w:after="0" w:line="240" w:lineRule="auto"/>
              <w:ind w:firstLine="0"/>
              <w:jc w:val="center"/>
              <w:rPr>
                <w:color w:val="000000"/>
                <w:sz w:val="24"/>
                <w:szCs w:val="24"/>
              </w:rPr>
            </w:pPr>
            <w:r w:rsidRPr="00F809A6">
              <w:rPr>
                <w:color w:val="000000"/>
                <w:sz w:val="24"/>
                <w:szCs w:val="24"/>
              </w:rPr>
              <w:t>2</w:t>
            </w:r>
          </w:p>
        </w:tc>
        <w:tc>
          <w:tcPr>
            <w:tcW w:w="411" w:type="pct"/>
            <w:tcBorders>
              <w:top w:val="nil"/>
              <w:left w:val="nil"/>
              <w:bottom w:val="single" w:sz="4" w:space="0" w:color="000000"/>
              <w:right w:val="single" w:sz="4" w:space="0" w:color="000000"/>
            </w:tcBorders>
            <w:shd w:val="clear" w:color="auto" w:fill="auto"/>
            <w:vAlign w:val="center"/>
            <w:hideMark/>
          </w:tcPr>
          <w:p w14:paraId="3846A413" w14:textId="77777777" w:rsidR="00F809A6" w:rsidRPr="00F809A6" w:rsidRDefault="00F809A6" w:rsidP="00F809A6">
            <w:pPr>
              <w:spacing w:before="0" w:after="0" w:line="240" w:lineRule="auto"/>
              <w:ind w:firstLine="0"/>
              <w:jc w:val="center"/>
              <w:rPr>
                <w:color w:val="000000"/>
                <w:sz w:val="24"/>
                <w:szCs w:val="24"/>
              </w:rPr>
            </w:pPr>
            <w:r w:rsidRPr="00F809A6">
              <w:rPr>
                <w:color w:val="000000"/>
                <w:sz w:val="24"/>
                <w:szCs w:val="24"/>
              </w:rPr>
              <w:t>3</w:t>
            </w:r>
          </w:p>
        </w:tc>
        <w:tc>
          <w:tcPr>
            <w:tcW w:w="333" w:type="pct"/>
            <w:tcBorders>
              <w:top w:val="nil"/>
              <w:left w:val="nil"/>
              <w:bottom w:val="single" w:sz="4" w:space="0" w:color="000000"/>
              <w:right w:val="single" w:sz="4" w:space="0" w:color="000000"/>
            </w:tcBorders>
            <w:shd w:val="clear" w:color="auto" w:fill="auto"/>
            <w:vAlign w:val="center"/>
            <w:hideMark/>
          </w:tcPr>
          <w:p w14:paraId="0911446C" w14:textId="77777777" w:rsidR="00F809A6" w:rsidRPr="00F809A6" w:rsidRDefault="00F809A6" w:rsidP="00F809A6">
            <w:pPr>
              <w:spacing w:before="0" w:after="0" w:line="240" w:lineRule="auto"/>
              <w:ind w:firstLine="0"/>
              <w:jc w:val="center"/>
              <w:rPr>
                <w:color w:val="000000"/>
                <w:sz w:val="24"/>
                <w:szCs w:val="24"/>
              </w:rPr>
            </w:pPr>
            <w:r w:rsidRPr="00F809A6">
              <w:rPr>
                <w:color w:val="000000"/>
                <w:sz w:val="24"/>
                <w:szCs w:val="24"/>
              </w:rPr>
              <w:t>4</w:t>
            </w:r>
          </w:p>
        </w:tc>
        <w:tc>
          <w:tcPr>
            <w:tcW w:w="371" w:type="pct"/>
            <w:tcBorders>
              <w:top w:val="nil"/>
              <w:left w:val="nil"/>
              <w:bottom w:val="single" w:sz="4" w:space="0" w:color="000000"/>
              <w:right w:val="single" w:sz="4" w:space="0" w:color="000000"/>
            </w:tcBorders>
            <w:shd w:val="clear" w:color="auto" w:fill="auto"/>
            <w:vAlign w:val="center"/>
            <w:hideMark/>
          </w:tcPr>
          <w:p w14:paraId="767A9CB4" w14:textId="77777777" w:rsidR="00F809A6" w:rsidRPr="00F809A6" w:rsidRDefault="00F809A6" w:rsidP="00F809A6">
            <w:pPr>
              <w:spacing w:before="0" w:after="0" w:line="240" w:lineRule="auto"/>
              <w:ind w:firstLine="0"/>
              <w:jc w:val="center"/>
              <w:rPr>
                <w:color w:val="000000"/>
                <w:sz w:val="24"/>
                <w:szCs w:val="24"/>
              </w:rPr>
            </w:pPr>
            <w:r w:rsidRPr="00F809A6">
              <w:rPr>
                <w:color w:val="000000"/>
                <w:sz w:val="24"/>
                <w:szCs w:val="24"/>
              </w:rPr>
              <w:t>5</w:t>
            </w:r>
          </w:p>
        </w:tc>
        <w:tc>
          <w:tcPr>
            <w:tcW w:w="371" w:type="pct"/>
            <w:tcBorders>
              <w:top w:val="nil"/>
              <w:left w:val="nil"/>
              <w:bottom w:val="single" w:sz="4" w:space="0" w:color="000000"/>
              <w:right w:val="single" w:sz="4" w:space="0" w:color="000000"/>
            </w:tcBorders>
            <w:shd w:val="clear" w:color="auto" w:fill="auto"/>
            <w:vAlign w:val="center"/>
            <w:hideMark/>
          </w:tcPr>
          <w:p w14:paraId="58DA8B71" w14:textId="77777777" w:rsidR="00F809A6" w:rsidRPr="00F809A6" w:rsidRDefault="00F809A6" w:rsidP="00F809A6">
            <w:pPr>
              <w:spacing w:before="0" w:after="0" w:line="240" w:lineRule="auto"/>
              <w:ind w:firstLine="0"/>
              <w:jc w:val="center"/>
              <w:rPr>
                <w:color w:val="000000"/>
                <w:sz w:val="24"/>
                <w:szCs w:val="24"/>
              </w:rPr>
            </w:pPr>
            <w:r w:rsidRPr="00F809A6">
              <w:rPr>
                <w:color w:val="000000"/>
                <w:sz w:val="24"/>
                <w:szCs w:val="24"/>
              </w:rPr>
              <w:t>6</w:t>
            </w:r>
          </w:p>
        </w:tc>
        <w:tc>
          <w:tcPr>
            <w:tcW w:w="371" w:type="pct"/>
            <w:tcBorders>
              <w:top w:val="nil"/>
              <w:left w:val="nil"/>
              <w:bottom w:val="single" w:sz="4" w:space="0" w:color="000000"/>
              <w:right w:val="single" w:sz="4" w:space="0" w:color="000000"/>
            </w:tcBorders>
            <w:shd w:val="clear" w:color="auto" w:fill="auto"/>
            <w:vAlign w:val="center"/>
            <w:hideMark/>
          </w:tcPr>
          <w:p w14:paraId="5324572D" w14:textId="77777777" w:rsidR="00F809A6" w:rsidRPr="00F809A6" w:rsidRDefault="00F809A6" w:rsidP="00F809A6">
            <w:pPr>
              <w:spacing w:before="0" w:after="0" w:line="240" w:lineRule="auto"/>
              <w:ind w:firstLine="0"/>
              <w:jc w:val="center"/>
              <w:rPr>
                <w:color w:val="000000"/>
                <w:sz w:val="24"/>
                <w:szCs w:val="24"/>
              </w:rPr>
            </w:pPr>
            <w:r w:rsidRPr="00F809A6">
              <w:rPr>
                <w:color w:val="000000"/>
                <w:sz w:val="24"/>
                <w:szCs w:val="24"/>
              </w:rPr>
              <w:t>7</w:t>
            </w:r>
          </w:p>
        </w:tc>
        <w:tc>
          <w:tcPr>
            <w:tcW w:w="371" w:type="pct"/>
            <w:tcBorders>
              <w:top w:val="nil"/>
              <w:left w:val="nil"/>
              <w:bottom w:val="single" w:sz="4" w:space="0" w:color="000000"/>
              <w:right w:val="single" w:sz="4" w:space="0" w:color="000000"/>
            </w:tcBorders>
            <w:shd w:val="clear" w:color="auto" w:fill="auto"/>
            <w:vAlign w:val="center"/>
            <w:hideMark/>
          </w:tcPr>
          <w:p w14:paraId="34312D1E" w14:textId="77777777" w:rsidR="00F809A6" w:rsidRPr="00F809A6" w:rsidRDefault="00F809A6" w:rsidP="00F809A6">
            <w:pPr>
              <w:spacing w:before="0" w:after="0" w:line="240" w:lineRule="auto"/>
              <w:ind w:firstLine="0"/>
              <w:jc w:val="center"/>
              <w:rPr>
                <w:color w:val="000000"/>
                <w:sz w:val="24"/>
                <w:szCs w:val="24"/>
              </w:rPr>
            </w:pPr>
            <w:r w:rsidRPr="00F809A6">
              <w:rPr>
                <w:color w:val="000000"/>
                <w:sz w:val="24"/>
                <w:szCs w:val="24"/>
              </w:rPr>
              <w:t>8</w:t>
            </w:r>
          </w:p>
        </w:tc>
        <w:tc>
          <w:tcPr>
            <w:tcW w:w="372" w:type="pct"/>
            <w:tcBorders>
              <w:top w:val="nil"/>
              <w:left w:val="nil"/>
              <w:bottom w:val="single" w:sz="4" w:space="0" w:color="000000"/>
              <w:right w:val="single" w:sz="4" w:space="0" w:color="000000"/>
            </w:tcBorders>
            <w:shd w:val="clear" w:color="auto" w:fill="auto"/>
            <w:vAlign w:val="center"/>
            <w:hideMark/>
          </w:tcPr>
          <w:p w14:paraId="5D9CB495" w14:textId="77777777" w:rsidR="00F809A6" w:rsidRPr="00F809A6" w:rsidRDefault="00F809A6" w:rsidP="00F809A6">
            <w:pPr>
              <w:spacing w:before="0" w:after="0" w:line="240" w:lineRule="auto"/>
              <w:ind w:firstLine="0"/>
              <w:jc w:val="center"/>
              <w:rPr>
                <w:color w:val="000000"/>
                <w:sz w:val="24"/>
                <w:szCs w:val="24"/>
              </w:rPr>
            </w:pPr>
            <w:r w:rsidRPr="00F809A6">
              <w:rPr>
                <w:color w:val="000000"/>
                <w:sz w:val="24"/>
                <w:szCs w:val="24"/>
              </w:rPr>
              <w:t>9</w:t>
            </w:r>
          </w:p>
        </w:tc>
        <w:tc>
          <w:tcPr>
            <w:tcW w:w="371" w:type="pct"/>
            <w:tcBorders>
              <w:top w:val="nil"/>
              <w:left w:val="nil"/>
              <w:bottom w:val="single" w:sz="4" w:space="0" w:color="000000"/>
              <w:right w:val="single" w:sz="4" w:space="0" w:color="000000"/>
            </w:tcBorders>
            <w:shd w:val="clear" w:color="auto" w:fill="auto"/>
            <w:vAlign w:val="center"/>
            <w:hideMark/>
          </w:tcPr>
          <w:p w14:paraId="5FC8AC6A" w14:textId="77777777" w:rsidR="00F809A6" w:rsidRPr="00F809A6" w:rsidRDefault="00F809A6" w:rsidP="00F809A6">
            <w:pPr>
              <w:spacing w:before="0" w:after="0" w:line="240" w:lineRule="auto"/>
              <w:ind w:firstLine="0"/>
              <w:jc w:val="center"/>
              <w:rPr>
                <w:color w:val="000000"/>
                <w:sz w:val="24"/>
                <w:szCs w:val="24"/>
              </w:rPr>
            </w:pPr>
            <w:r w:rsidRPr="00F809A6">
              <w:rPr>
                <w:color w:val="000000"/>
                <w:sz w:val="24"/>
                <w:szCs w:val="24"/>
              </w:rPr>
              <w:t>10</w:t>
            </w:r>
          </w:p>
        </w:tc>
        <w:tc>
          <w:tcPr>
            <w:tcW w:w="369" w:type="pct"/>
            <w:tcBorders>
              <w:top w:val="nil"/>
              <w:left w:val="nil"/>
              <w:bottom w:val="single" w:sz="4" w:space="0" w:color="000000"/>
              <w:right w:val="single" w:sz="4" w:space="0" w:color="000000"/>
            </w:tcBorders>
            <w:shd w:val="clear" w:color="auto" w:fill="auto"/>
            <w:vAlign w:val="center"/>
            <w:hideMark/>
          </w:tcPr>
          <w:p w14:paraId="308B5B1D" w14:textId="77777777" w:rsidR="00F809A6" w:rsidRPr="00F809A6" w:rsidRDefault="00F809A6" w:rsidP="00F809A6">
            <w:pPr>
              <w:spacing w:before="0" w:after="0" w:line="240" w:lineRule="auto"/>
              <w:ind w:firstLine="0"/>
              <w:jc w:val="center"/>
              <w:rPr>
                <w:color w:val="000000"/>
                <w:sz w:val="24"/>
                <w:szCs w:val="24"/>
              </w:rPr>
            </w:pPr>
            <w:r w:rsidRPr="00F809A6">
              <w:rPr>
                <w:color w:val="000000"/>
                <w:sz w:val="24"/>
                <w:szCs w:val="24"/>
              </w:rPr>
              <w:t>11</w:t>
            </w:r>
          </w:p>
        </w:tc>
      </w:tr>
      <w:tr w:rsidR="001728B4" w:rsidRPr="00F809A6" w14:paraId="05DE1926" w14:textId="77777777" w:rsidTr="00D40744">
        <w:trPr>
          <w:trHeight w:val="360"/>
        </w:trPr>
        <w:tc>
          <w:tcPr>
            <w:tcW w:w="342" w:type="pct"/>
            <w:tcBorders>
              <w:top w:val="nil"/>
              <w:left w:val="single" w:sz="4" w:space="0" w:color="000000"/>
              <w:bottom w:val="single" w:sz="4" w:space="0" w:color="000000"/>
              <w:right w:val="single" w:sz="4" w:space="0" w:color="000000"/>
            </w:tcBorders>
            <w:shd w:val="clear" w:color="auto" w:fill="auto"/>
            <w:vAlign w:val="center"/>
            <w:hideMark/>
          </w:tcPr>
          <w:p w14:paraId="62C46D05" w14:textId="77777777" w:rsidR="00F809A6" w:rsidRPr="00F809A6" w:rsidRDefault="00F809A6" w:rsidP="00F809A6">
            <w:pPr>
              <w:spacing w:before="0" w:after="0" w:line="240" w:lineRule="auto"/>
              <w:ind w:firstLine="0"/>
              <w:jc w:val="center"/>
              <w:rPr>
                <w:b/>
                <w:bCs/>
                <w:color w:val="000000"/>
                <w:sz w:val="24"/>
                <w:szCs w:val="24"/>
              </w:rPr>
            </w:pPr>
            <w:r w:rsidRPr="00F809A6">
              <w:rPr>
                <w:b/>
                <w:bCs/>
                <w:color w:val="000000"/>
                <w:sz w:val="24"/>
                <w:szCs w:val="24"/>
              </w:rPr>
              <w:t>I</w:t>
            </w:r>
          </w:p>
        </w:tc>
        <w:tc>
          <w:tcPr>
            <w:tcW w:w="728" w:type="pct"/>
            <w:tcBorders>
              <w:top w:val="nil"/>
              <w:left w:val="nil"/>
              <w:bottom w:val="single" w:sz="4" w:space="0" w:color="000000"/>
              <w:right w:val="single" w:sz="4" w:space="0" w:color="000000"/>
            </w:tcBorders>
            <w:shd w:val="clear" w:color="auto" w:fill="auto"/>
            <w:vAlign w:val="center"/>
            <w:hideMark/>
          </w:tcPr>
          <w:p w14:paraId="24973B80" w14:textId="77777777" w:rsidR="00F809A6" w:rsidRPr="00F809A6" w:rsidRDefault="00F809A6" w:rsidP="00F809A6">
            <w:pPr>
              <w:spacing w:before="0" w:after="0" w:line="240" w:lineRule="auto"/>
              <w:ind w:firstLine="0"/>
              <w:jc w:val="left"/>
              <w:rPr>
                <w:b/>
                <w:bCs/>
                <w:color w:val="000000"/>
                <w:sz w:val="24"/>
                <w:szCs w:val="24"/>
              </w:rPr>
            </w:pPr>
            <w:r w:rsidRPr="00F809A6">
              <w:rPr>
                <w:b/>
                <w:bCs/>
                <w:color w:val="000000"/>
                <w:sz w:val="24"/>
                <w:szCs w:val="24"/>
              </w:rPr>
              <w:t>Các xã:</w:t>
            </w:r>
          </w:p>
        </w:tc>
        <w:tc>
          <w:tcPr>
            <w:tcW w:w="590" w:type="pct"/>
            <w:tcBorders>
              <w:top w:val="nil"/>
              <w:left w:val="nil"/>
              <w:bottom w:val="single" w:sz="4" w:space="0" w:color="000000"/>
              <w:right w:val="single" w:sz="4" w:space="0" w:color="000000"/>
            </w:tcBorders>
            <w:shd w:val="clear" w:color="auto" w:fill="auto"/>
            <w:vAlign w:val="center"/>
            <w:hideMark/>
          </w:tcPr>
          <w:p w14:paraId="58D25971" w14:textId="77777777" w:rsidR="00F809A6" w:rsidRPr="00F809A6" w:rsidRDefault="00F809A6" w:rsidP="00F809A6">
            <w:pPr>
              <w:spacing w:before="0" w:after="0" w:line="240" w:lineRule="auto"/>
              <w:ind w:firstLine="0"/>
              <w:jc w:val="left"/>
              <w:rPr>
                <w:color w:val="000000"/>
                <w:sz w:val="28"/>
                <w:szCs w:val="28"/>
              </w:rPr>
            </w:pPr>
            <w:r w:rsidRPr="00F809A6">
              <w:rPr>
                <w:color w:val="000000"/>
                <w:sz w:val="28"/>
                <w:szCs w:val="28"/>
              </w:rPr>
              <w:t> </w:t>
            </w:r>
          </w:p>
        </w:tc>
        <w:tc>
          <w:tcPr>
            <w:tcW w:w="411" w:type="pct"/>
            <w:tcBorders>
              <w:top w:val="nil"/>
              <w:left w:val="nil"/>
              <w:bottom w:val="single" w:sz="4" w:space="0" w:color="000000"/>
              <w:right w:val="single" w:sz="4" w:space="0" w:color="000000"/>
            </w:tcBorders>
            <w:shd w:val="clear" w:color="auto" w:fill="auto"/>
            <w:vAlign w:val="center"/>
            <w:hideMark/>
          </w:tcPr>
          <w:p w14:paraId="18BE29E2" w14:textId="77777777" w:rsidR="00F809A6" w:rsidRPr="00F809A6" w:rsidRDefault="00F809A6" w:rsidP="00F809A6">
            <w:pPr>
              <w:spacing w:before="0" w:after="0" w:line="240" w:lineRule="auto"/>
              <w:ind w:firstLine="0"/>
              <w:jc w:val="left"/>
              <w:rPr>
                <w:color w:val="000000"/>
                <w:sz w:val="28"/>
                <w:szCs w:val="28"/>
              </w:rPr>
            </w:pPr>
            <w:r w:rsidRPr="00F809A6">
              <w:rPr>
                <w:color w:val="000000"/>
                <w:sz w:val="28"/>
                <w:szCs w:val="28"/>
              </w:rPr>
              <w:t> </w:t>
            </w:r>
          </w:p>
        </w:tc>
        <w:tc>
          <w:tcPr>
            <w:tcW w:w="333" w:type="pct"/>
            <w:tcBorders>
              <w:top w:val="nil"/>
              <w:left w:val="nil"/>
              <w:bottom w:val="single" w:sz="4" w:space="0" w:color="000000"/>
              <w:right w:val="single" w:sz="4" w:space="0" w:color="000000"/>
            </w:tcBorders>
            <w:shd w:val="clear" w:color="auto" w:fill="auto"/>
            <w:vAlign w:val="center"/>
            <w:hideMark/>
          </w:tcPr>
          <w:p w14:paraId="525970CF" w14:textId="77777777" w:rsidR="00F809A6" w:rsidRPr="00F809A6" w:rsidRDefault="00F809A6" w:rsidP="00F809A6">
            <w:pPr>
              <w:spacing w:before="0" w:after="0" w:line="240" w:lineRule="auto"/>
              <w:ind w:firstLine="0"/>
              <w:jc w:val="left"/>
              <w:rPr>
                <w:color w:val="000000"/>
                <w:sz w:val="28"/>
                <w:szCs w:val="28"/>
              </w:rPr>
            </w:pPr>
            <w:r w:rsidRPr="00F809A6">
              <w:rPr>
                <w:color w:val="000000"/>
                <w:sz w:val="28"/>
                <w:szCs w:val="28"/>
              </w:rPr>
              <w:t> </w:t>
            </w:r>
          </w:p>
        </w:tc>
        <w:tc>
          <w:tcPr>
            <w:tcW w:w="371" w:type="pct"/>
            <w:tcBorders>
              <w:top w:val="nil"/>
              <w:left w:val="nil"/>
              <w:bottom w:val="single" w:sz="4" w:space="0" w:color="000000"/>
              <w:right w:val="single" w:sz="4" w:space="0" w:color="000000"/>
            </w:tcBorders>
            <w:shd w:val="clear" w:color="auto" w:fill="auto"/>
            <w:vAlign w:val="center"/>
            <w:hideMark/>
          </w:tcPr>
          <w:p w14:paraId="4C498765" w14:textId="77777777" w:rsidR="00F809A6" w:rsidRPr="00F809A6" w:rsidRDefault="00F809A6" w:rsidP="00F809A6">
            <w:pPr>
              <w:spacing w:before="0" w:after="0" w:line="240" w:lineRule="auto"/>
              <w:ind w:firstLine="0"/>
              <w:jc w:val="left"/>
              <w:rPr>
                <w:color w:val="000000"/>
                <w:sz w:val="28"/>
                <w:szCs w:val="28"/>
              </w:rPr>
            </w:pPr>
            <w:r w:rsidRPr="00F809A6">
              <w:rPr>
                <w:color w:val="000000"/>
                <w:sz w:val="28"/>
                <w:szCs w:val="28"/>
              </w:rPr>
              <w:t> </w:t>
            </w:r>
          </w:p>
        </w:tc>
        <w:tc>
          <w:tcPr>
            <w:tcW w:w="371" w:type="pct"/>
            <w:tcBorders>
              <w:top w:val="nil"/>
              <w:left w:val="nil"/>
              <w:bottom w:val="single" w:sz="4" w:space="0" w:color="000000"/>
              <w:right w:val="single" w:sz="4" w:space="0" w:color="000000"/>
            </w:tcBorders>
            <w:shd w:val="clear" w:color="auto" w:fill="auto"/>
            <w:vAlign w:val="center"/>
            <w:hideMark/>
          </w:tcPr>
          <w:p w14:paraId="3BDC117F" w14:textId="77777777" w:rsidR="00F809A6" w:rsidRPr="00F809A6" w:rsidRDefault="00F809A6" w:rsidP="00F809A6">
            <w:pPr>
              <w:spacing w:before="0" w:after="0" w:line="240" w:lineRule="auto"/>
              <w:ind w:firstLine="0"/>
              <w:jc w:val="left"/>
              <w:rPr>
                <w:color w:val="000000"/>
                <w:sz w:val="28"/>
                <w:szCs w:val="28"/>
              </w:rPr>
            </w:pPr>
            <w:r w:rsidRPr="00F809A6">
              <w:rPr>
                <w:color w:val="000000"/>
                <w:sz w:val="28"/>
                <w:szCs w:val="28"/>
              </w:rPr>
              <w:t> </w:t>
            </w:r>
          </w:p>
        </w:tc>
        <w:tc>
          <w:tcPr>
            <w:tcW w:w="371" w:type="pct"/>
            <w:tcBorders>
              <w:top w:val="nil"/>
              <w:left w:val="nil"/>
              <w:bottom w:val="single" w:sz="4" w:space="0" w:color="000000"/>
              <w:right w:val="single" w:sz="4" w:space="0" w:color="000000"/>
            </w:tcBorders>
            <w:shd w:val="clear" w:color="auto" w:fill="auto"/>
            <w:vAlign w:val="center"/>
            <w:hideMark/>
          </w:tcPr>
          <w:p w14:paraId="04980CE2" w14:textId="77777777" w:rsidR="00F809A6" w:rsidRPr="00F809A6" w:rsidRDefault="00F809A6" w:rsidP="00F809A6">
            <w:pPr>
              <w:spacing w:before="0" w:after="0" w:line="240" w:lineRule="auto"/>
              <w:ind w:firstLine="0"/>
              <w:jc w:val="left"/>
              <w:rPr>
                <w:color w:val="000000"/>
                <w:sz w:val="28"/>
                <w:szCs w:val="28"/>
              </w:rPr>
            </w:pPr>
            <w:r w:rsidRPr="00F809A6">
              <w:rPr>
                <w:color w:val="000000"/>
                <w:sz w:val="28"/>
                <w:szCs w:val="28"/>
              </w:rPr>
              <w:t> </w:t>
            </w:r>
          </w:p>
        </w:tc>
        <w:tc>
          <w:tcPr>
            <w:tcW w:w="371" w:type="pct"/>
            <w:tcBorders>
              <w:top w:val="nil"/>
              <w:left w:val="nil"/>
              <w:bottom w:val="single" w:sz="4" w:space="0" w:color="000000"/>
              <w:right w:val="single" w:sz="4" w:space="0" w:color="000000"/>
            </w:tcBorders>
            <w:shd w:val="clear" w:color="auto" w:fill="auto"/>
            <w:vAlign w:val="center"/>
            <w:hideMark/>
          </w:tcPr>
          <w:p w14:paraId="5832E21D" w14:textId="77777777" w:rsidR="00F809A6" w:rsidRPr="00F809A6" w:rsidRDefault="00F809A6" w:rsidP="00F809A6">
            <w:pPr>
              <w:spacing w:before="0" w:after="0" w:line="240" w:lineRule="auto"/>
              <w:ind w:firstLine="0"/>
              <w:jc w:val="left"/>
              <w:rPr>
                <w:color w:val="000000"/>
                <w:sz w:val="28"/>
                <w:szCs w:val="28"/>
              </w:rPr>
            </w:pPr>
            <w:r w:rsidRPr="00F809A6">
              <w:rPr>
                <w:color w:val="000000"/>
                <w:sz w:val="28"/>
                <w:szCs w:val="28"/>
              </w:rPr>
              <w:t> </w:t>
            </w:r>
          </w:p>
        </w:tc>
        <w:tc>
          <w:tcPr>
            <w:tcW w:w="372" w:type="pct"/>
            <w:tcBorders>
              <w:top w:val="nil"/>
              <w:left w:val="nil"/>
              <w:bottom w:val="single" w:sz="4" w:space="0" w:color="000000"/>
              <w:right w:val="single" w:sz="4" w:space="0" w:color="000000"/>
            </w:tcBorders>
            <w:shd w:val="clear" w:color="auto" w:fill="auto"/>
            <w:vAlign w:val="center"/>
            <w:hideMark/>
          </w:tcPr>
          <w:p w14:paraId="33194C3A" w14:textId="77777777" w:rsidR="00F809A6" w:rsidRPr="00F809A6" w:rsidRDefault="00F809A6" w:rsidP="00F809A6">
            <w:pPr>
              <w:spacing w:before="0" w:after="0" w:line="240" w:lineRule="auto"/>
              <w:ind w:firstLine="0"/>
              <w:jc w:val="left"/>
              <w:rPr>
                <w:color w:val="000000"/>
                <w:sz w:val="28"/>
                <w:szCs w:val="28"/>
              </w:rPr>
            </w:pPr>
            <w:r w:rsidRPr="00F809A6">
              <w:rPr>
                <w:color w:val="000000"/>
                <w:sz w:val="28"/>
                <w:szCs w:val="28"/>
              </w:rPr>
              <w:t> </w:t>
            </w:r>
          </w:p>
        </w:tc>
        <w:tc>
          <w:tcPr>
            <w:tcW w:w="371" w:type="pct"/>
            <w:tcBorders>
              <w:top w:val="nil"/>
              <w:left w:val="nil"/>
              <w:bottom w:val="single" w:sz="4" w:space="0" w:color="000000"/>
              <w:right w:val="single" w:sz="4" w:space="0" w:color="000000"/>
            </w:tcBorders>
            <w:shd w:val="clear" w:color="auto" w:fill="auto"/>
            <w:noWrap/>
            <w:vAlign w:val="center"/>
            <w:hideMark/>
          </w:tcPr>
          <w:p w14:paraId="6C8E10CE" w14:textId="77777777" w:rsidR="00F809A6" w:rsidRPr="00F809A6" w:rsidRDefault="00F809A6" w:rsidP="00F809A6">
            <w:pPr>
              <w:spacing w:before="0" w:after="0" w:line="240" w:lineRule="auto"/>
              <w:ind w:firstLine="0"/>
              <w:jc w:val="left"/>
              <w:rPr>
                <w:color w:val="000000"/>
                <w:sz w:val="28"/>
                <w:szCs w:val="28"/>
              </w:rPr>
            </w:pPr>
            <w:r w:rsidRPr="00F809A6">
              <w:rPr>
                <w:color w:val="000000"/>
                <w:sz w:val="28"/>
                <w:szCs w:val="28"/>
              </w:rPr>
              <w:t> </w:t>
            </w:r>
          </w:p>
        </w:tc>
        <w:tc>
          <w:tcPr>
            <w:tcW w:w="369" w:type="pct"/>
            <w:tcBorders>
              <w:top w:val="nil"/>
              <w:left w:val="nil"/>
              <w:bottom w:val="single" w:sz="4" w:space="0" w:color="000000"/>
              <w:right w:val="single" w:sz="4" w:space="0" w:color="000000"/>
            </w:tcBorders>
            <w:shd w:val="clear" w:color="auto" w:fill="auto"/>
            <w:vAlign w:val="center"/>
            <w:hideMark/>
          </w:tcPr>
          <w:p w14:paraId="21279078" w14:textId="77777777" w:rsidR="00F809A6" w:rsidRPr="00F809A6" w:rsidRDefault="00F809A6" w:rsidP="00F809A6">
            <w:pPr>
              <w:spacing w:before="0" w:after="0" w:line="240" w:lineRule="auto"/>
              <w:ind w:firstLine="0"/>
              <w:jc w:val="left"/>
              <w:rPr>
                <w:color w:val="000000"/>
                <w:sz w:val="28"/>
                <w:szCs w:val="28"/>
              </w:rPr>
            </w:pPr>
            <w:r w:rsidRPr="00F809A6">
              <w:rPr>
                <w:color w:val="000000"/>
                <w:sz w:val="28"/>
                <w:szCs w:val="28"/>
              </w:rPr>
              <w:t> </w:t>
            </w:r>
          </w:p>
        </w:tc>
      </w:tr>
      <w:tr w:rsidR="00F809A6" w:rsidRPr="00F809A6" w14:paraId="38068B88" w14:textId="77777777" w:rsidTr="00D40744">
        <w:trPr>
          <w:trHeight w:val="292"/>
        </w:trPr>
        <w:tc>
          <w:tcPr>
            <w:tcW w:w="342" w:type="pct"/>
            <w:tcBorders>
              <w:top w:val="nil"/>
              <w:left w:val="single" w:sz="4" w:space="0" w:color="000000"/>
              <w:bottom w:val="single" w:sz="4" w:space="0" w:color="000000"/>
              <w:right w:val="single" w:sz="4" w:space="0" w:color="000000"/>
            </w:tcBorders>
            <w:shd w:val="clear" w:color="auto" w:fill="auto"/>
            <w:noWrap/>
            <w:vAlign w:val="center"/>
            <w:hideMark/>
          </w:tcPr>
          <w:p w14:paraId="34777A35" w14:textId="77777777" w:rsidR="00F809A6" w:rsidRPr="00F809A6" w:rsidRDefault="00F809A6" w:rsidP="00F809A6">
            <w:pPr>
              <w:spacing w:before="0" w:after="0" w:line="240" w:lineRule="auto"/>
              <w:ind w:firstLine="0"/>
              <w:jc w:val="center"/>
              <w:rPr>
                <w:b/>
                <w:bCs/>
                <w:color w:val="000000"/>
                <w:sz w:val="22"/>
                <w:szCs w:val="22"/>
              </w:rPr>
            </w:pPr>
            <w:r w:rsidRPr="00F809A6">
              <w:rPr>
                <w:b/>
                <w:bCs/>
                <w:color w:val="000000"/>
                <w:sz w:val="22"/>
                <w:szCs w:val="22"/>
              </w:rPr>
              <w:t>II</w:t>
            </w:r>
          </w:p>
        </w:tc>
        <w:tc>
          <w:tcPr>
            <w:tcW w:w="728" w:type="pct"/>
            <w:tcBorders>
              <w:top w:val="nil"/>
              <w:left w:val="nil"/>
              <w:bottom w:val="single" w:sz="4" w:space="0" w:color="000000"/>
              <w:right w:val="single" w:sz="4" w:space="0" w:color="000000"/>
            </w:tcBorders>
            <w:shd w:val="clear" w:color="auto" w:fill="auto"/>
            <w:noWrap/>
            <w:vAlign w:val="center"/>
            <w:hideMark/>
          </w:tcPr>
          <w:p w14:paraId="66980DF5" w14:textId="72FBBB20" w:rsidR="00F809A6" w:rsidRPr="00F809A6" w:rsidRDefault="00F809A6" w:rsidP="00F809A6">
            <w:pPr>
              <w:spacing w:before="0" w:after="0" w:line="240" w:lineRule="auto"/>
              <w:ind w:firstLine="0"/>
              <w:jc w:val="left"/>
              <w:rPr>
                <w:b/>
                <w:bCs/>
                <w:color w:val="000000"/>
                <w:sz w:val="22"/>
                <w:szCs w:val="22"/>
              </w:rPr>
            </w:pPr>
            <w:r w:rsidRPr="00F809A6">
              <w:rPr>
                <w:b/>
                <w:bCs/>
                <w:color w:val="000000"/>
                <w:sz w:val="22"/>
                <w:szCs w:val="22"/>
              </w:rPr>
              <w:t>Các phường</w:t>
            </w:r>
            <w:r w:rsidR="00A650F4">
              <w:rPr>
                <w:b/>
                <w:bCs/>
                <w:color w:val="000000"/>
                <w:sz w:val="22"/>
                <w:szCs w:val="22"/>
              </w:rPr>
              <w:t>:</w:t>
            </w:r>
          </w:p>
        </w:tc>
        <w:tc>
          <w:tcPr>
            <w:tcW w:w="590" w:type="pct"/>
            <w:tcBorders>
              <w:top w:val="nil"/>
              <w:left w:val="nil"/>
              <w:bottom w:val="single" w:sz="4" w:space="0" w:color="000000"/>
              <w:right w:val="single" w:sz="4" w:space="0" w:color="000000"/>
            </w:tcBorders>
            <w:shd w:val="clear" w:color="auto" w:fill="auto"/>
            <w:noWrap/>
            <w:vAlign w:val="bottom"/>
            <w:hideMark/>
          </w:tcPr>
          <w:p w14:paraId="725C4D83" w14:textId="77777777" w:rsidR="00F809A6" w:rsidRPr="00F809A6" w:rsidRDefault="00F809A6" w:rsidP="00F809A6">
            <w:pPr>
              <w:spacing w:before="0" w:after="0" w:line="240" w:lineRule="auto"/>
              <w:ind w:firstLine="0"/>
              <w:jc w:val="left"/>
              <w:rPr>
                <w:b/>
                <w:bCs/>
                <w:color w:val="000000"/>
                <w:sz w:val="22"/>
                <w:szCs w:val="22"/>
              </w:rPr>
            </w:pPr>
            <w:r w:rsidRPr="00F809A6">
              <w:rPr>
                <w:b/>
                <w:bCs/>
                <w:color w:val="000000"/>
                <w:sz w:val="22"/>
                <w:szCs w:val="22"/>
              </w:rPr>
              <w:t> </w:t>
            </w:r>
          </w:p>
        </w:tc>
        <w:tc>
          <w:tcPr>
            <w:tcW w:w="411" w:type="pct"/>
            <w:tcBorders>
              <w:top w:val="nil"/>
              <w:left w:val="nil"/>
              <w:bottom w:val="single" w:sz="4" w:space="0" w:color="000000"/>
              <w:right w:val="single" w:sz="4" w:space="0" w:color="000000"/>
            </w:tcBorders>
            <w:shd w:val="clear" w:color="auto" w:fill="auto"/>
            <w:noWrap/>
            <w:vAlign w:val="bottom"/>
            <w:hideMark/>
          </w:tcPr>
          <w:p w14:paraId="5A168ECD" w14:textId="77777777" w:rsidR="00F809A6" w:rsidRPr="00F809A6" w:rsidRDefault="00F809A6" w:rsidP="00F809A6">
            <w:pPr>
              <w:spacing w:before="0" w:after="0" w:line="240" w:lineRule="auto"/>
              <w:ind w:firstLine="0"/>
              <w:jc w:val="left"/>
              <w:rPr>
                <w:b/>
                <w:bCs/>
                <w:color w:val="000000"/>
                <w:sz w:val="22"/>
                <w:szCs w:val="22"/>
              </w:rPr>
            </w:pPr>
            <w:r w:rsidRPr="00F809A6">
              <w:rPr>
                <w:b/>
                <w:bCs/>
                <w:color w:val="000000"/>
                <w:sz w:val="22"/>
                <w:szCs w:val="22"/>
              </w:rPr>
              <w:t> </w:t>
            </w:r>
          </w:p>
        </w:tc>
        <w:tc>
          <w:tcPr>
            <w:tcW w:w="333" w:type="pct"/>
            <w:tcBorders>
              <w:top w:val="nil"/>
              <w:left w:val="nil"/>
              <w:bottom w:val="single" w:sz="4" w:space="0" w:color="000000"/>
              <w:right w:val="single" w:sz="4" w:space="0" w:color="000000"/>
            </w:tcBorders>
            <w:shd w:val="clear" w:color="auto" w:fill="auto"/>
            <w:noWrap/>
            <w:vAlign w:val="bottom"/>
            <w:hideMark/>
          </w:tcPr>
          <w:p w14:paraId="2E714430" w14:textId="77777777" w:rsidR="00F809A6" w:rsidRPr="00F809A6" w:rsidRDefault="00F809A6" w:rsidP="00F809A6">
            <w:pPr>
              <w:spacing w:before="0" w:after="0" w:line="240" w:lineRule="auto"/>
              <w:ind w:firstLine="0"/>
              <w:jc w:val="left"/>
              <w:rPr>
                <w:b/>
                <w:bCs/>
                <w:color w:val="000000"/>
                <w:sz w:val="22"/>
                <w:szCs w:val="22"/>
              </w:rPr>
            </w:pPr>
            <w:r w:rsidRPr="00F809A6">
              <w:rPr>
                <w:b/>
                <w:bCs/>
                <w:color w:val="000000"/>
                <w:sz w:val="22"/>
                <w:szCs w:val="22"/>
              </w:rPr>
              <w:t> </w:t>
            </w:r>
          </w:p>
        </w:tc>
        <w:tc>
          <w:tcPr>
            <w:tcW w:w="371" w:type="pct"/>
            <w:tcBorders>
              <w:top w:val="nil"/>
              <w:left w:val="nil"/>
              <w:bottom w:val="single" w:sz="4" w:space="0" w:color="000000"/>
              <w:right w:val="single" w:sz="4" w:space="0" w:color="000000"/>
            </w:tcBorders>
            <w:shd w:val="clear" w:color="auto" w:fill="auto"/>
            <w:noWrap/>
            <w:vAlign w:val="bottom"/>
            <w:hideMark/>
          </w:tcPr>
          <w:p w14:paraId="4A51A6A0" w14:textId="77777777" w:rsidR="00F809A6" w:rsidRPr="00F809A6" w:rsidRDefault="00F809A6" w:rsidP="00F809A6">
            <w:pPr>
              <w:spacing w:before="0" w:after="0" w:line="240" w:lineRule="auto"/>
              <w:ind w:firstLine="0"/>
              <w:jc w:val="left"/>
              <w:rPr>
                <w:b/>
                <w:bCs/>
                <w:color w:val="000000"/>
                <w:sz w:val="22"/>
                <w:szCs w:val="22"/>
              </w:rPr>
            </w:pPr>
            <w:r w:rsidRPr="00F809A6">
              <w:rPr>
                <w:b/>
                <w:bCs/>
                <w:color w:val="000000"/>
                <w:sz w:val="22"/>
                <w:szCs w:val="22"/>
              </w:rPr>
              <w:t> </w:t>
            </w:r>
          </w:p>
        </w:tc>
        <w:tc>
          <w:tcPr>
            <w:tcW w:w="371" w:type="pct"/>
            <w:tcBorders>
              <w:top w:val="nil"/>
              <w:left w:val="nil"/>
              <w:bottom w:val="single" w:sz="4" w:space="0" w:color="000000"/>
              <w:right w:val="single" w:sz="4" w:space="0" w:color="000000"/>
            </w:tcBorders>
            <w:shd w:val="clear" w:color="auto" w:fill="auto"/>
            <w:noWrap/>
            <w:vAlign w:val="bottom"/>
            <w:hideMark/>
          </w:tcPr>
          <w:p w14:paraId="39722304" w14:textId="77777777" w:rsidR="00F809A6" w:rsidRPr="00F809A6" w:rsidRDefault="00F809A6" w:rsidP="00F809A6">
            <w:pPr>
              <w:spacing w:before="0" w:after="0" w:line="240" w:lineRule="auto"/>
              <w:ind w:firstLine="0"/>
              <w:jc w:val="left"/>
              <w:rPr>
                <w:b/>
                <w:bCs/>
                <w:color w:val="000000"/>
                <w:sz w:val="22"/>
                <w:szCs w:val="22"/>
              </w:rPr>
            </w:pPr>
            <w:r w:rsidRPr="00F809A6">
              <w:rPr>
                <w:b/>
                <w:bCs/>
                <w:color w:val="000000"/>
                <w:sz w:val="22"/>
                <w:szCs w:val="22"/>
              </w:rPr>
              <w:t> </w:t>
            </w:r>
          </w:p>
        </w:tc>
        <w:tc>
          <w:tcPr>
            <w:tcW w:w="371" w:type="pct"/>
            <w:tcBorders>
              <w:top w:val="nil"/>
              <w:left w:val="nil"/>
              <w:bottom w:val="single" w:sz="4" w:space="0" w:color="000000"/>
              <w:right w:val="single" w:sz="4" w:space="0" w:color="000000"/>
            </w:tcBorders>
            <w:shd w:val="clear" w:color="auto" w:fill="auto"/>
            <w:noWrap/>
            <w:vAlign w:val="bottom"/>
            <w:hideMark/>
          </w:tcPr>
          <w:p w14:paraId="6AB61097" w14:textId="77777777" w:rsidR="00F809A6" w:rsidRPr="00F809A6" w:rsidRDefault="00F809A6" w:rsidP="00F809A6">
            <w:pPr>
              <w:spacing w:before="0" w:after="0" w:line="240" w:lineRule="auto"/>
              <w:ind w:firstLine="0"/>
              <w:jc w:val="left"/>
              <w:rPr>
                <w:b/>
                <w:bCs/>
                <w:color w:val="000000"/>
                <w:sz w:val="22"/>
                <w:szCs w:val="22"/>
              </w:rPr>
            </w:pPr>
            <w:r w:rsidRPr="00F809A6">
              <w:rPr>
                <w:b/>
                <w:bCs/>
                <w:color w:val="000000"/>
                <w:sz w:val="22"/>
                <w:szCs w:val="22"/>
              </w:rPr>
              <w:t> </w:t>
            </w:r>
          </w:p>
        </w:tc>
        <w:tc>
          <w:tcPr>
            <w:tcW w:w="371" w:type="pct"/>
            <w:tcBorders>
              <w:top w:val="nil"/>
              <w:left w:val="nil"/>
              <w:bottom w:val="single" w:sz="4" w:space="0" w:color="000000"/>
              <w:right w:val="single" w:sz="4" w:space="0" w:color="000000"/>
            </w:tcBorders>
            <w:shd w:val="clear" w:color="auto" w:fill="auto"/>
            <w:noWrap/>
            <w:vAlign w:val="bottom"/>
            <w:hideMark/>
          </w:tcPr>
          <w:p w14:paraId="65A75D46" w14:textId="77777777" w:rsidR="00F809A6" w:rsidRPr="00F809A6" w:rsidRDefault="00F809A6" w:rsidP="00F809A6">
            <w:pPr>
              <w:spacing w:before="0" w:after="0" w:line="240" w:lineRule="auto"/>
              <w:ind w:firstLine="0"/>
              <w:jc w:val="left"/>
              <w:rPr>
                <w:b/>
                <w:bCs/>
                <w:color w:val="000000"/>
                <w:sz w:val="22"/>
                <w:szCs w:val="22"/>
              </w:rPr>
            </w:pPr>
            <w:r w:rsidRPr="00F809A6">
              <w:rPr>
                <w:b/>
                <w:bCs/>
                <w:color w:val="000000"/>
                <w:sz w:val="22"/>
                <w:szCs w:val="22"/>
              </w:rPr>
              <w:t> </w:t>
            </w:r>
          </w:p>
        </w:tc>
        <w:tc>
          <w:tcPr>
            <w:tcW w:w="372" w:type="pct"/>
            <w:tcBorders>
              <w:top w:val="nil"/>
              <w:left w:val="nil"/>
              <w:bottom w:val="single" w:sz="4" w:space="0" w:color="000000"/>
              <w:right w:val="single" w:sz="4" w:space="0" w:color="000000"/>
            </w:tcBorders>
            <w:shd w:val="clear" w:color="auto" w:fill="auto"/>
            <w:noWrap/>
            <w:vAlign w:val="bottom"/>
            <w:hideMark/>
          </w:tcPr>
          <w:p w14:paraId="60B24043" w14:textId="77777777" w:rsidR="00F809A6" w:rsidRPr="00F809A6" w:rsidRDefault="00F809A6" w:rsidP="00F809A6">
            <w:pPr>
              <w:spacing w:before="0" w:after="0" w:line="240" w:lineRule="auto"/>
              <w:ind w:firstLine="0"/>
              <w:jc w:val="left"/>
              <w:rPr>
                <w:b/>
                <w:bCs/>
                <w:color w:val="000000"/>
                <w:sz w:val="22"/>
                <w:szCs w:val="22"/>
              </w:rPr>
            </w:pPr>
            <w:r w:rsidRPr="00F809A6">
              <w:rPr>
                <w:b/>
                <w:bCs/>
                <w:color w:val="000000"/>
                <w:sz w:val="22"/>
                <w:szCs w:val="22"/>
              </w:rPr>
              <w:t> </w:t>
            </w:r>
          </w:p>
        </w:tc>
        <w:tc>
          <w:tcPr>
            <w:tcW w:w="371" w:type="pct"/>
            <w:tcBorders>
              <w:top w:val="nil"/>
              <w:left w:val="nil"/>
              <w:bottom w:val="single" w:sz="4" w:space="0" w:color="000000"/>
              <w:right w:val="single" w:sz="4" w:space="0" w:color="000000"/>
            </w:tcBorders>
            <w:shd w:val="clear" w:color="auto" w:fill="auto"/>
            <w:noWrap/>
            <w:vAlign w:val="bottom"/>
            <w:hideMark/>
          </w:tcPr>
          <w:p w14:paraId="31583184" w14:textId="77777777" w:rsidR="00F809A6" w:rsidRPr="00F809A6" w:rsidRDefault="00F809A6" w:rsidP="00F809A6">
            <w:pPr>
              <w:spacing w:before="0" w:after="0" w:line="240" w:lineRule="auto"/>
              <w:ind w:firstLine="0"/>
              <w:jc w:val="left"/>
              <w:rPr>
                <w:b/>
                <w:bCs/>
                <w:color w:val="000000"/>
                <w:sz w:val="22"/>
                <w:szCs w:val="22"/>
              </w:rPr>
            </w:pPr>
            <w:r w:rsidRPr="00F809A6">
              <w:rPr>
                <w:b/>
                <w:bCs/>
                <w:color w:val="000000"/>
                <w:sz w:val="22"/>
                <w:szCs w:val="22"/>
              </w:rPr>
              <w:t> </w:t>
            </w:r>
          </w:p>
        </w:tc>
        <w:tc>
          <w:tcPr>
            <w:tcW w:w="369" w:type="pct"/>
            <w:tcBorders>
              <w:top w:val="nil"/>
              <w:left w:val="nil"/>
              <w:bottom w:val="single" w:sz="4" w:space="0" w:color="000000"/>
              <w:right w:val="single" w:sz="4" w:space="0" w:color="000000"/>
            </w:tcBorders>
            <w:shd w:val="clear" w:color="auto" w:fill="auto"/>
            <w:noWrap/>
            <w:vAlign w:val="bottom"/>
            <w:hideMark/>
          </w:tcPr>
          <w:p w14:paraId="1F70735D" w14:textId="77777777" w:rsidR="00F809A6" w:rsidRPr="00F809A6" w:rsidRDefault="00F809A6" w:rsidP="00F809A6">
            <w:pPr>
              <w:spacing w:before="0" w:after="0" w:line="240" w:lineRule="auto"/>
              <w:ind w:firstLine="0"/>
              <w:jc w:val="left"/>
              <w:rPr>
                <w:b/>
                <w:bCs/>
                <w:color w:val="000000"/>
                <w:sz w:val="22"/>
                <w:szCs w:val="22"/>
              </w:rPr>
            </w:pPr>
            <w:r w:rsidRPr="00F809A6">
              <w:rPr>
                <w:b/>
                <w:bCs/>
                <w:color w:val="000000"/>
                <w:sz w:val="22"/>
                <w:szCs w:val="22"/>
              </w:rPr>
              <w:t> </w:t>
            </w:r>
          </w:p>
        </w:tc>
      </w:tr>
      <w:tr w:rsidR="00F809A6" w:rsidRPr="00F809A6" w14:paraId="6560A1F2" w14:textId="77777777" w:rsidTr="00D40744">
        <w:trPr>
          <w:trHeight w:val="292"/>
        </w:trPr>
        <w:tc>
          <w:tcPr>
            <w:tcW w:w="342" w:type="pct"/>
            <w:tcBorders>
              <w:top w:val="nil"/>
              <w:left w:val="single" w:sz="4" w:space="0" w:color="000000"/>
              <w:bottom w:val="single" w:sz="4" w:space="0" w:color="000000"/>
              <w:right w:val="single" w:sz="4" w:space="0" w:color="000000"/>
            </w:tcBorders>
            <w:shd w:val="clear" w:color="auto" w:fill="auto"/>
            <w:noWrap/>
            <w:vAlign w:val="bottom"/>
            <w:hideMark/>
          </w:tcPr>
          <w:p w14:paraId="6E23A497" w14:textId="77777777" w:rsidR="00F809A6" w:rsidRPr="00F809A6" w:rsidRDefault="00F809A6" w:rsidP="00F809A6">
            <w:pPr>
              <w:spacing w:before="0" w:after="0" w:line="240" w:lineRule="auto"/>
              <w:ind w:firstLine="0"/>
              <w:jc w:val="center"/>
              <w:rPr>
                <w:color w:val="000000"/>
                <w:sz w:val="22"/>
                <w:szCs w:val="22"/>
              </w:rPr>
            </w:pPr>
            <w:r w:rsidRPr="00F809A6">
              <w:rPr>
                <w:color w:val="000000"/>
                <w:sz w:val="22"/>
                <w:szCs w:val="22"/>
              </w:rPr>
              <w:t>1</w:t>
            </w:r>
          </w:p>
        </w:tc>
        <w:tc>
          <w:tcPr>
            <w:tcW w:w="728" w:type="pct"/>
            <w:tcBorders>
              <w:top w:val="nil"/>
              <w:left w:val="nil"/>
              <w:bottom w:val="single" w:sz="4" w:space="0" w:color="000000"/>
              <w:right w:val="single" w:sz="4" w:space="0" w:color="000000"/>
            </w:tcBorders>
            <w:shd w:val="clear" w:color="auto" w:fill="auto"/>
            <w:noWrap/>
            <w:vAlign w:val="center"/>
            <w:hideMark/>
          </w:tcPr>
          <w:p w14:paraId="686E19EE" w14:textId="77777777" w:rsidR="00F809A6" w:rsidRPr="00F809A6" w:rsidRDefault="00F809A6" w:rsidP="00F809A6">
            <w:pPr>
              <w:spacing w:before="0" w:after="0" w:line="240" w:lineRule="auto"/>
              <w:ind w:firstLine="0"/>
              <w:jc w:val="left"/>
              <w:rPr>
                <w:color w:val="000000"/>
                <w:sz w:val="22"/>
                <w:szCs w:val="22"/>
              </w:rPr>
            </w:pPr>
            <w:r w:rsidRPr="00F809A6">
              <w:rPr>
                <w:color w:val="000000"/>
                <w:sz w:val="22"/>
                <w:szCs w:val="22"/>
              </w:rPr>
              <w:t>Phường Xuân An</w:t>
            </w:r>
          </w:p>
        </w:tc>
        <w:tc>
          <w:tcPr>
            <w:tcW w:w="590" w:type="pct"/>
            <w:tcBorders>
              <w:top w:val="nil"/>
              <w:left w:val="nil"/>
              <w:bottom w:val="single" w:sz="4" w:space="0" w:color="000000"/>
              <w:right w:val="single" w:sz="4" w:space="0" w:color="000000"/>
            </w:tcBorders>
            <w:shd w:val="clear" w:color="auto" w:fill="auto"/>
            <w:noWrap/>
            <w:vAlign w:val="center"/>
            <w:hideMark/>
          </w:tcPr>
          <w:p w14:paraId="62E5C103" w14:textId="77777777" w:rsidR="00F809A6" w:rsidRPr="00F809A6" w:rsidRDefault="00F809A6" w:rsidP="00F809A6">
            <w:pPr>
              <w:spacing w:before="0" w:after="0" w:line="240" w:lineRule="auto"/>
              <w:ind w:firstLine="0"/>
              <w:jc w:val="left"/>
              <w:rPr>
                <w:color w:val="000000"/>
                <w:sz w:val="22"/>
                <w:szCs w:val="22"/>
              </w:rPr>
            </w:pPr>
            <w:r w:rsidRPr="00F809A6">
              <w:rPr>
                <w:color w:val="000000"/>
                <w:sz w:val="22"/>
                <w:szCs w:val="22"/>
              </w:rPr>
              <w:t>TP Long Khánh</w:t>
            </w:r>
          </w:p>
        </w:tc>
        <w:tc>
          <w:tcPr>
            <w:tcW w:w="411" w:type="pct"/>
            <w:tcBorders>
              <w:top w:val="nil"/>
              <w:left w:val="nil"/>
              <w:bottom w:val="single" w:sz="4" w:space="0" w:color="000000"/>
              <w:right w:val="single" w:sz="4" w:space="0" w:color="000000"/>
            </w:tcBorders>
            <w:shd w:val="clear" w:color="auto" w:fill="auto"/>
            <w:noWrap/>
            <w:vAlign w:val="center"/>
            <w:hideMark/>
          </w:tcPr>
          <w:p w14:paraId="232A6C1B" w14:textId="77777777" w:rsidR="00F809A6" w:rsidRPr="00F809A6" w:rsidRDefault="00F809A6" w:rsidP="00F809A6">
            <w:pPr>
              <w:spacing w:before="0" w:after="0" w:line="240" w:lineRule="auto"/>
              <w:ind w:firstLine="0"/>
              <w:jc w:val="left"/>
              <w:rPr>
                <w:color w:val="000000"/>
                <w:sz w:val="20"/>
                <w:szCs w:val="20"/>
              </w:rPr>
            </w:pPr>
            <w:r w:rsidRPr="00F809A6">
              <w:rPr>
                <w:color w:val="000000"/>
                <w:sz w:val="20"/>
                <w:szCs w:val="20"/>
              </w:rPr>
              <w:t> </w:t>
            </w:r>
          </w:p>
        </w:tc>
        <w:tc>
          <w:tcPr>
            <w:tcW w:w="333" w:type="pct"/>
            <w:tcBorders>
              <w:top w:val="nil"/>
              <w:left w:val="nil"/>
              <w:bottom w:val="single" w:sz="4" w:space="0" w:color="000000"/>
              <w:right w:val="single" w:sz="4" w:space="0" w:color="000000"/>
            </w:tcBorders>
            <w:shd w:val="clear" w:color="auto" w:fill="auto"/>
            <w:noWrap/>
            <w:vAlign w:val="center"/>
            <w:hideMark/>
          </w:tcPr>
          <w:p w14:paraId="2D81FD62" w14:textId="77777777" w:rsidR="00F809A6" w:rsidRPr="00F809A6" w:rsidRDefault="00F809A6" w:rsidP="00F809A6">
            <w:pPr>
              <w:spacing w:before="0" w:after="0" w:line="240" w:lineRule="auto"/>
              <w:ind w:firstLine="0"/>
              <w:jc w:val="left"/>
              <w:rPr>
                <w:color w:val="000000"/>
                <w:sz w:val="20"/>
                <w:szCs w:val="20"/>
              </w:rPr>
            </w:pPr>
            <w:r w:rsidRPr="00F809A6">
              <w:rPr>
                <w:color w:val="000000"/>
                <w:sz w:val="20"/>
                <w:szCs w:val="20"/>
              </w:rPr>
              <w:t> </w:t>
            </w:r>
          </w:p>
        </w:tc>
        <w:tc>
          <w:tcPr>
            <w:tcW w:w="371" w:type="pct"/>
            <w:tcBorders>
              <w:top w:val="nil"/>
              <w:left w:val="nil"/>
              <w:bottom w:val="single" w:sz="4" w:space="0" w:color="000000"/>
              <w:right w:val="single" w:sz="4" w:space="0" w:color="000000"/>
            </w:tcBorders>
            <w:shd w:val="clear" w:color="auto" w:fill="auto"/>
            <w:noWrap/>
            <w:vAlign w:val="center"/>
            <w:hideMark/>
          </w:tcPr>
          <w:p w14:paraId="6EE26D91" w14:textId="77777777" w:rsidR="00F809A6" w:rsidRPr="00F809A6" w:rsidRDefault="00F809A6" w:rsidP="00F809A6">
            <w:pPr>
              <w:spacing w:before="0" w:after="0" w:line="240" w:lineRule="auto"/>
              <w:ind w:firstLine="0"/>
              <w:jc w:val="right"/>
              <w:rPr>
                <w:color w:val="000000"/>
                <w:sz w:val="22"/>
                <w:szCs w:val="22"/>
              </w:rPr>
            </w:pPr>
            <w:r w:rsidRPr="00F809A6">
              <w:rPr>
                <w:color w:val="000000"/>
                <w:sz w:val="22"/>
                <w:szCs w:val="22"/>
              </w:rPr>
              <w:t>943</w:t>
            </w:r>
          </w:p>
        </w:tc>
        <w:tc>
          <w:tcPr>
            <w:tcW w:w="371" w:type="pct"/>
            <w:tcBorders>
              <w:top w:val="nil"/>
              <w:left w:val="nil"/>
              <w:bottom w:val="single" w:sz="4" w:space="0" w:color="000000"/>
              <w:right w:val="single" w:sz="4" w:space="0" w:color="000000"/>
            </w:tcBorders>
            <w:shd w:val="clear" w:color="auto" w:fill="auto"/>
            <w:noWrap/>
            <w:vAlign w:val="center"/>
            <w:hideMark/>
          </w:tcPr>
          <w:p w14:paraId="7F925320" w14:textId="77777777" w:rsidR="00F809A6" w:rsidRPr="00F809A6" w:rsidRDefault="00F809A6" w:rsidP="00F809A6">
            <w:pPr>
              <w:spacing w:before="0" w:after="0" w:line="240" w:lineRule="auto"/>
              <w:ind w:firstLine="0"/>
              <w:jc w:val="right"/>
              <w:rPr>
                <w:color w:val="000000"/>
                <w:sz w:val="22"/>
                <w:szCs w:val="22"/>
              </w:rPr>
            </w:pPr>
            <w:r w:rsidRPr="00F809A6">
              <w:rPr>
                <w:color w:val="000000"/>
                <w:sz w:val="22"/>
                <w:szCs w:val="22"/>
              </w:rPr>
              <w:t>5,67</w:t>
            </w:r>
          </w:p>
        </w:tc>
        <w:tc>
          <w:tcPr>
            <w:tcW w:w="371" w:type="pct"/>
            <w:tcBorders>
              <w:top w:val="nil"/>
              <w:left w:val="nil"/>
              <w:bottom w:val="single" w:sz="4" w:space="0" w:color="000000"/>
              <w:right w:val="single" w:sz="4" w:space="0" w:color="000000"/>
            </w:tcBorders>
            <w:shd w:val="clear" w:color="auto" w:fill="auto"/>
            <w:noWrap/>
            <w:vAlign w:val="center"/>
            <w:hideMark/>
          </w:tcPr>
          <w:p w14:paraId="2B8BF1C8" w14:textId="77777777" w:rsidR="00F809A6" w:rsidRPr="00F809A6" w:rsidRDefault="00F809A6" w:rsidP="00F809A6">
            <w:pPr>
              <w:spacing w:before="0" w:after="0" w:line="240" w:lineRule="auto"/>
              <w:ind w:firstLine="0"/>
              <w:jc w:val="left"/>
              <w:rPr>
                <w:color w:val="000000"/>
                <w:sz w:val="20"/>
                <w:szCs w:val="20"/>
              </w:rPr>
            </w:pPr>
            <w:r w:rsidRPr="00F809A6">
              <w:rPr>
                <w:color w:val="000000"/>
                <w:sz w:val="20"/>
                <w:szCs w:val="20"/>
              </w:rPr>
              <w:t> </w:t>
            </w:r>
          </w:p>
        </w:tc>
        <w:tc>
          <w:tcPr>
            <w:tcW w:w="371" w:type="pct"/>
            <w:tcBorders>
              <w:top w:val="nil"/>
              <w:left w:val="nil"/>
              <w:bottom w:val="single" w:sz="4" w:space="0" w:color="000000"/>
              <w:right w:val="single" w:sz="4" w:space="0" w:color="000000"/>
            </w:tcBorders>
            <w:shd w:val="clear" w:color="auto" w:fill="auto"/>
            <w:noWrap/>
            <w:vAlign w:val="center"/>
            <w:hideMark/>
          </w:tcPr>
          <w:p w14:paraId="32C74293" w14:textId="77777777" w:rsidR="00F809A6" w:rsidRPr="00F809A6" w:rsidRDefault="00F809A6" w:rsidP="00F809A6">
            <w:pPr>
              <w:spacing w:before="0" w:after="0" w:line="240" w:lineRule="auto"/>
              <w:ind w:firstLine="0"/>
              <w:jc w:val="right"/>
              <w:rPr>
                <w:color w:val="000000"/>
                <w:sz w:val="22"/>
                <w:szCs w:val="22"/>
              </w:rPr>
            </w:pPr>
            <w:r w:rsidRPr="00F809A6">
              <w:rPr>
                <w:color w:val="000000"/>
                <w:sz w:val="22"/>
                <w:szCs w:val="22"/>
              </w:rPr>
              <w:t>1,42</w:t>
            </w:r>
          </w:p>
        </w:tc>
        <w:tc>
          <w:tcPr>
            <w:tcW w:w="372" w:type="pct"/>
            <w:tcBorders>
              <w:top w:val="nil"/>
              <w:left w:val="nil"/>
              <w:bottom w:val="single" w:sz="4" w:space="0" w:color="000000"/>
              <w:right w:val="single" w:sz="4" w:space="0" w:color="000000"/>
            </w:tcBorders>
            <w:shd w:val="clear" w:color="auto" w:fill="auto"/>
            <w:noWrap/>
            <w:vAlign w:val="center"/>
            <w:hideMark/>
          </w:tcPr>
          <w:p w14:paraId="2151CEBB" w14:textId="77777777" w:rsidR="00F809A6" w:rsidRPr="00F809A6" w:rsidRDefault="00F809A6" w:rsidP="00F809A6">
            <w:pPr>
              <w:spacing w:before="0" w:after="0" w:line="240" w:lineRule="auto"/>
              <w:ind w:firstLine="0"/>
              <w:jc w:val="right"/>
              <w:rPr>
                <w:color w:val="000000"/>
                <w:sz w:val="22"/>
                <w:szCs w:val="22"/>
              </w:rPr>
            </w:pPr>
            <w:r w:rsidRPr="00F809A6">
              <w:rPr>
                <w:color w:val="000000"/>
                <w:sz w:val="22"/>
                <w:szCs w:val="22"/>
              </w:rPr>
              <w:t>25,82</w:t>
            </w:r>
          </w:p>
        </w:tc>
        <w:tc>
          <w:tcPr>
            <w:tcW w:w="371" w:type="pct"/>
            <w:tcBorders>
              <w:top w:val="nil"/>
              <w:left w:val="nil"/>
              <w:bottom w:val="single" w:sz="4" w:space="0" w:color="000000"/>
              <w:right w:val="single" w:sz="4" w:space="0" w:color="000000"/>
            </w:tcBorders>
            <w:shd w:val="clear" w:color="auto" w:fill="auto"/>
            <w:noWrap/>
            <w:vAlign w:val="center"/>
            <w:hideMark/>
          </w:tcPr>
          <w:p w14:paraId="5A74A0CB" w14:textId="77777777" w:rsidR="00F809A6" w:rsidRPr="00F809A6" w:rsidRDefault="00F809A6" w:rsidP="00F809A6">
            <w:pPr>
              <w:spacing w:before="0" w:after="0" w:line="240" w:lineRule="auto"/>
              <w:ind w:firstLine="0"/>
              <w:jc w:val="right"/>
              <w:rPr>
                <w:color w:val="000000"/>
                <w:sz w:val="22"/>
                <w:szCs w:val="22"/>
              </w:rPr>
            </w:pPr>
            <w:r w:rsidRPr="00F809A6">
              <w:rPr>
                <w:color w:val="000000"/>
                <w:sz w:val="22"/>
                <w:szCs w:val="22"/>
              </w:rPr>
              <w:t>16.619</w:t>
            </w:r>
          </w:p>
        </w:tc>
        <w:tc>
          <w:tcPr>
            <w:tcW w:w="369" w:type="pct"/>
            <w:tcBorders>
              <w:top w:val="nil"/>
              <w:left w:val="nil"/>
              <w:bottom w:val="single" w:sz="4" w:space="0" w:color="000000"/>
              <w:right w:val="single" w:sz="4" w:space="0" w:color="000000"/>
            </w:tcBorders>
            <w:shd w:val="clear" w:color="auto" w:fill="auto"/>
            <w:vAlign w:val="center"/>
            <w:hideMark/>
          </w:tcPr>
          <w:p w14:paraId="474962D0" w14:textId="77777777" w:rsidR="00F809A6" w:rsidRPr="00F809A6" w:rsidRDefault="00F809A6" w:rsidP="00F809A6">
            <w:pPr>
              <w:spacing w:before="0" w:after="0" w:line="240" w:lineRule="auto"/>
              <w:ind w:firstLine="0"/>
              <w:jc w:val="right"/>
              <w:rPr>
                <w:color w:val="000000"/>
                <w:sz w:val="22"/>
                <w:szCs w:val="22"/>
              </w:rPr>
            </w:pPr>
            <w:r w:rsidRPr="00F809A6">
              <w:rPr>
                <w:color w:val="000000"/>
                <w:sz w:val="22"/>
                <w:szCs w:val="22"/>
              </w:rPr>
              <w:t>237,41</w:t>
            </w:r>
          </w:p>
        </w:tc>
      </w:tr>
      <w:tr w:rsidR="00F809A6" w:rsidRPr="00F809A6" w14:paraId="2171A8D9" w14:textId="77777777" w:rsidTr="00D40744">
        <w:trPr>
          <w:trHeight w:val="292"/>
        </w:trPr>
        <w:tc>
          <w:tcPr>
            <w:tcW w:w="342" w:type="pct"/>
            <w:tcBorders>
              <w:top w:val="nil"/>
              <w:left w:val="single" w:sz="4" w:space="0" w:color="000000"/>
              <w:bottom w:val="single" w:sz="4" w:space="0" w:color="000000"/>
              <w:right w:val="single" w:sz="4" w:space="0" w:color="000000"/>
            </w:tcBorders>
            <w:shd w:val="clear" w:color="auto" w:fill="auto"/>
            <w:noWrap/>
            <w:vAlign w:val="bottom"/>
            <w:hideMark/>
          </w:tcPr>
          <w:p w14:paraId="4731BFB1" w14:textId="77777777" w:rsidR="00F809A6" w:rsidRPr="00F809A6" w:rsidRDefault="00F809A6" w:rsidP="00F809A6">
            <w:pPr>
              <w:spacing w:before="0" w:after="0" w:line="240" w:lineRule="auto"/>
              <w:ind w:firstLine="0"/>
              <w:jc w:val="center"/>
              <w:rPr>
                <w:color w:val="000000"/>
                <w:sz w:val="22"/>
                <w:szCs w:val="22"/>
              </w:rPr>
            </w:pPr>
            <w:r w:rsidRPr="00F809A6">
              <w:rPr>
                <w:color w:val="000000"/>
                <w:sz w:val="22"/>
                <w:szCs w:val="22"/>
              </w:rPr>
              <w:t>2</w:t>
            </w:r>
          </w:p>
        </w:tc>
        <w:tc>
          <w:tcPr>
            <w:tcW w:w="728" w:type="pct"/>
            <w:tcBorders>
              <w:top w:val="nil"/>
              <w:left w:val="nil"/>
              <w:bottom w:val="single" w:sz="4" w:space="0" w:color="000000"/>
              <w:right w:val="single" w:sz="4" w:space="0" w:color="000000"/>
            </w:tcBorders>
            <w:shd w:val="clear" w:color="auto" w:fill="auto"/>
            <w:noWrap/>
            <w:vAlign w:val="center"/>
            <w:hideMark/>
          </w:tcPr>
          <w:p w14:paraId="5A93D007" w14:textId="77777777" w:rsidR="00F809A6" w:rsidRPr="00F809A6" w:rsidRDefault="00F809A6" w:rsidP="00F809A6">
            <w:pPr>
              <w:spacing w:before="0" w:after="0" w:line="240" w:lineRule="auto"/>
              <w:ind w:firstLine="0"/>
              <w:jc w:val="left"/>
              <w:rPr>
                <w:color w:val="000000"/>
                <w:sz w:val="22"/>
                <w:szCs w:val="22"/>
              </w:rPr>
            </w:pPr>
            <w:r w:rsidRPr="00F809A6">
              <w:rPr>
                <w:color w:val="000000"/>
                <w:sz w:val="22"/>
                <w:szCs w:val="22"/>
              </w:rPr>
              <w:t>Phường Xuân Thanh</w:t>
            </w:r>
          </w:p>
        </w:tc>
        <w:tc>
          <w:tcPr>
            <w:tcW w:w="590" w:type="pct"/>
            <w:tcBorders>
              <w:top w:val="nil"/>
              <w:left w:val="nil"/>
              <w:bottom w:val="single" w:sz="4" w:space="0" w:color="000000"/>
              <w:right w:val="single" w:sz="4" w:space="0" w:color="000000"/>
            </w:tcBorders>
            <w:shd w:val="clear" w:color="auto" w:fill="auto"/>
            <w:noWrap/>
            <w:vAlign w:val="center"/>
            <w:hideMark/>
          </w:tcPr>
          <w:p w14:paraId="73A07781" w14:textId="77777777" w:rsidR="00F809A6" w:rsidRPr="00F809A6" w:rsidRDefault="00F809A6" w:rsidP="00F809A6">
            <w:pPr>
              <w:spacing w:before="0" w:after="0" w:line="240" w:lineRule="auto"/>
              <w:ind w:firstLine="0"/>
              <w:jc w:val="left"/>
              <w:rPr>
                <w:color w:val="000000"/>
                <w:sz w:val="22"/>
                <w:szCs w:val="22"/>
              </w:rPr>
            </w:pPr>
            <w:r w:rsidRPr="00F809A6">
              <w:rPr>
                <w:color w:val="000000"/>
                <w:sz w:val="22"/>
                <w:szCs w:val="22"/>
              </w:rPr>
              <w:t>TP Long Khánh</w:t>
            </w:r>
          </w:p>
        </w:tc>
        <w:tc>
          <w:tcPr>
            <w:tcW w:w="411" w:type="pct"/>
            <w:tcBorders>
              <w:top w:val="nil"/>
              <w:left w:val="nil"/>
              <w:bottom w:val="single" w:sz="4" w:space="0" w:color="000000"/>
              <w:right w:val="single" w:sz="4" w:space="0" w:color="000000"/>
            </w:tcBorders>
            <w:shd w:val="clear" w:color="auto" w:fill="auto"/>
            <w:noWrap/>
            <w:vAlign w:val="center"/>
            <w:hideMark/>
          </w:tcPr>
          <w:p w14:paraId="6E157D55" w14:textId="77777777" w:rsidR="00F809A6" w:rsidRPr="00F809A6" w:rsidRDefault="00F809A6" w:rsidP="00F809A6">
            <w:pPr>
              <w:spacing w:before="0" w:after="0" w:line="240" w:lineRule="auto"/>
              <w:ind w:firstLine="0"/>
              <w:jc w:val="left"/>
              <w:rPr>
                <w:color w:val="000000"/>
                <w:sz w:val="20"/>
                <w:szCs w:val="20"/>
              </w:rPr>
            </w:pPr>
            <w:r w:rsidRPr="00F809A6">
              <w:rPr>
                <w:color w:val="000000"/>
                <w:sz w:val="20"/>
                <w:szCs w:val="20"/>
              </w:rPr>
              <w:t> </w:t>
            </w:r>
          </w:p>
        </w:tc>
        <w:tc>
          <w:tcPr>
            <w:tcW w:w="333" w:type="pct"/>
            <w:tcBorders>
              <w:top w:val="nil"/>
              <w:left w:val="nil"/>
              <w:bottom w:val="single" w:sz="4" w:space="0" w:color="000000"/>
              <w:right w:val="single" w:sz="4" w:space="0" w:color="000000"/>
            </w:tcBorders>
            <w:shd w:val="clear" w:color="auto" w:fill="auto"/>
            <w:noWrap/>
            <w:vAlign w:val="center"/>
            <w:hideMark/>
          </w:tcPr>
          <w:p w14:paraId="49760E41" w14:textId="77777777" w:rsidR="00F809A6" w:rsidRPr="00F809A6" w:rsidRDefault="00F809A6" w:rsidP="00F809A6">
            <w:pPr>
              <w:spacing w:before="0" w:after="0" w:line="240" w:lineRule="auto"/>
              <w:ind w:firstLine="0"/>
              <w:jc w:val="left"/>
              <w:rPr>
                <w:color w:val="000000"/>
                <w:sz w:val="20"/>
                <w:szCs w:val="20"/>
              </w:rPr>
            </w:pPr>
            <w:r w:rsidRPr="00F809A6">
              <w:rPr>
                <w:color w:val="000000"/>
                <w:sz w:val="20"/>
                <w:szCs w:val="20"/>
              </w:rPr>
              <w:t> </w:t>
            </w:r>
          </w:p>
        </w:tc>
        <w:tc>
          <w:tcPr>
            <w:tcW w:w="371" w:type="pct"/>
            <w:tcBorders>
              <w:top w:val="nil"/>
              <w:left w:val="nil"/>
              <w:bottom w:val="single" w:sz="4" w:space="0" w:color="000000"/>
              <w:right w:val="single" w:sz="4" w:space="0" w:color="000000"/>
            </w:tcBorders>
            <w:shd w:val="clear" w:color="auto" w:fill="auto"/>
            <w:noWrap/>
            <w:vAlign w:val="center"/>
            <w:hideMark/>
          </w:tcPr>
          <w:p w14:paraId="510DAE80" w14:textId="1751D233" w:rsidR="00F809A6" w:rsidRPr="00F809A6" w:rsidRDefault="00F809A6" w:rsidP="00F809A6">
            <w:pPr>
              <w:spacing w:before="0" w:after="0" w:line="240" w:lineRule="auto"/>
              <w:ind w:firstLine="0"/>
              <w:jc w:val="right"/>
              <w:rPr>
                <w:color w:val="000000"/>
                <w:sz w:val="22"/>
                <w:szCs w:val="22"/>
              </w:rPr>
            </w:pPr>
            <w:r w:rsidRPr="00F809A6">
              <w:rPr>
                <w:color w:val="000000"/>
                <w:sz w:val="22"/>
                <w:szCs w:val="22"/>
              </w:rPr>
              <w:t>139</w:t>
            </w:r>
            <w:r w:rsidR="00BE01F1">
              <w:rPr>
                <w:color w:val="000000"/>
                <w:sz w:val="22"/>
                <w:szCs w:val="22"/>
              </w:rPr>
              <w:t>0</w:t>
            </w:r>
          </w:p>
        </w:tc>
        <w:tc>
          <w:tcPr>
            <w:tcW w:w="371" w:type="pct"/>
            <w:tcBorders>
              <w:top w:val="nil"/>
              <w:left w:val="nil"/>
              <w:bottom w:val="single" w:sz="4" w:space="0" w:color="000000"/>
              <w:right w:val="single" w:sz="4" w:space="0" w:color="000000"/>
            </w:tcBorders>
            <w:shd w:val="clear" w:color="auto" w:fill="auto"/>
            <w:noWrap/>
            <w:vAlign w:val="center"/>
            <w:hideMark/>
          </w:tcPr>
          <w:p w14:paraId="14EC4B01" w14:textId="77777777" w:rsidR="00F809A6" w:rsidRPr="00F809A6" w:rsidRDefault="00F809A6" w:rsidP="00F809A6">
            <w:pPr>
              <w:spacing w:before="0" w:after="0" w:line="240" w:lineRule="auto"/>
              <w:ind w:firstLine="0"/>
              <w:jc w:val="right"/>
              <w:rPr>
                <w:color w:val="000000"/>
                <w:sz w:val="22"/>
                <w:szCs w:val="22"/>
              </w:rPr>
            </w:pPr>
            <w:r w:rsidRPr="00F809A6">
              <w:rPr>
                <w:color w:val="000000"/>
                <w:sz w:val="22"/>
                <w:szCs w:val="22"/>
              </w:rPr>
              <w:t>12,01</w:t>
            </w:r>
          </w:p>
        </w:tc>
        <w:tc>
          <w:tcPr>
            <w:tcW w:w="371" w:type="pct"/>
            <w:tcBorders>
              <w:top w:val="nil"/>
              <w:left w:val="nil"/>
              <w:bottom w:val="single" w:sz="4" w:space="0" w:color="000000"/>
              <w:right w:val="single" w:sz="4" w:space="0" w:color="000000"/>
            </w:tcBorders>
            <w:shd w:val="clear" w:color="auto" w:fill="auto"/>
            <w:noWrap/>
            <w:vAlign w:val="center"/>
            <w:hideMark/>
          </w:tcPr>
          <w:p w14:paraId="48062B6C" w14:textId="77777777" w:rsidR="00F809A6" w:rsidRPr="00F809A6" w:rsidRDefault="00F809A6" w:rsidP="00F809A6">
            <w:pPr>
              <w:spacing w:before="0" w:after="0" w:line="240" w:lineRule="auto"/>
              <w:ind w:firstLine="0"/>
              <w:jc w:val="left"/>
              <w:rPr>
                <w:color w:val="000000"/>
                <w:sz w:val="20"/>
                <w:szCs w:val="20"/>
              </w:rPr>
            </w:pPr>
            <w:r w:rsidRPr="00F809A6">
              <w:rPr>
                <w:color w:val="000000"/>
                <w:sz w:val="20"/>
                <w:szCs w:val="20"/>
              </w:rPr>
              <w:t> </w:t>
            </w:r>
          </w:p>
        </w:tc>
        <w:tc>
          <w:tcPr>
            <w:tcW w:w="371" w:type="pct"/>
            <w:tcBorders>
              <w:top w:val="nil"/>
              <w:left w:val="nil"/>
              <w:bottom w:val="single" w:sz="4" w:space="0" w:color="000000"/>
              <w:right w:val="single" w:sz="4" w:space="0" w:color="000000"/>
            </w:tcBorders>
            <w:shd w:val="clear" w:color="auto" w:fill="auto"/>
            <w:noWrap/>
            <w:vAlign w:val="center"/>
            <w:hideMark/>
          </w:tcPr>
          <w:p w14:paraId="2FBCA1B5" w14:textId="77777777" w:rsidR="00F809A6" w:rsidRPr="00F809A6" w:rsidRDefault="00F809A6" w:rsidP="00F809A6">
            <w:pPr>
              <w:spacing w:before="0" w:after="0" w:line="240" w:lineRule="auto"/>
              <w:ind w:firstLine="0"/>
              <w:jc w:val="right"/>
              <w:rPr>
                <w:color w:val="000000"/>
                <w:sz w:val="22"/>
                <w:szCs w:val="22"/>
              </w:rPr>
            </w:pPr>
            <w:r w:rsidRPr="00F809A6">
              <w:rPr>
                <w:color w:val="000000"/>
                <w:sz w:val="22"/>
                <w:szCs w:val="22"/>
              </w:rPr>
              <w:t>1,39</w:t>
            </w:r>
          </w:p>
        </w:tc>
        <w:tc>
          <w:tcPr>
            <w:tcW w:w="372" w:type="pct"/>
            <w:tcBorders>
              <w:top w:val="nil"/>
              <w:left w:val="nil"/>
              <w:bottom w:val="single" w:sz="4" w:space="0" w:color="000000"/>
              <w:right w:val="single" w:sz="4" w:space="0" w:color="000000"/>
            </w:tcBorders>
            <w:shd w:val="clear" w:color="auto" w:fill="auto"/>
            <w:noWrap/>
            <w:vAlign w:val="center"/>
            <w:hideMark/>
          </w:tcPr>
          <w:p w14:paraId="72945D90" w14:textId="77777777" w:rsidR="00F809A6" w:rsidRPr="00F809A6" w:rsidRDefault="00F809A6" w:rsidP="00F809A6">
            <w:pPr>
              <w:spacing w:before="0" w:after="0" w:line="240" w:lineRule="auto"/>
              <w:ind w:firstLine="0"/>
              <w:jc w:val="right"/>
              <w:rPr>
                <w:color w:val="000000"/>
                <w:sz w:val="22"/>
                <w:szCs w:val="22"/>
              </w:rPr>
            </w:pPr>
            <w:r w:rsidRPr="00F809A6">
              <w:rPr>
                <w:color w:val="000000"/>
                <w:sz w:val="22"/>
                <w:szCs w:val="22"/>
              </w:rPr>
              <w:t>25,27</w:t>
            </w:r>
          </w:p>
        </w:tc>
        <w:tc>
          <w:tcPr>
            <w:tcW w:w="371" w:type="pct"/>
            <w:tcBorders>
              <w:top w:val="nil"/>
              <w:left w:val="nil"/>
              <w:bottom w:val="single" w:sz="4" w:space="0" w:color="000000"/>
              <w:right w:val="single" w:sz="4" w:space="0" w:color="000000"/>
            </w:tcBorders>
            <w:shd w:val="clear" w:color="auto" w:fill="auto"/>
            <w:noWrap/>
            <w:vAlign w:val="center"/>
            <w:hideMark/>
          </w:tcPr>
          <w:p w14:paraId="40D66216" w14:textId="77777777" w:rsidR="00F809A6" w:rsidRPr="00F809A6" w:rsidRDefault="00F809A6" w:rsidP="00F809A6">
            <w:pPr>
              <w:spacing w:before="0" w:after="0" w:line="240" w:lineRule="auto"/>
              <w:ind w:firstLine="0"/>
              <w:jc w:val="right"/>
              <w:rPr>
                <w:color w:val="000000"/>
                <w:sz w:val="22"/>
                <w:szCs w:val="22"/>
              </w:rPr>
            </w:pPr>
            <w:r w:rsidRPr="00F809A6">
              <w:rPr>
                <w:color w:val="000000"/>
                <w:sz w:val="22"/>
                <w:szCs w:val="22"/>
              </w:rPr>
              <w:t>11.575</w:t>
            </w:r>
          </w:p>
        </w:tc>
        <w:tc>
          <w:tcPr>
            <w:tcW w:w="369" w:type="pct"/>
            <w:tcBorders>
              <w:top w:val="nil"/>
              <w:left w:val="nil"/>
              <w:bottom w:val="single" w:sz="4" w:space="0" w:color="000000"/>
              <w:right w:val="single" w:sz="4" w:space="0" w:color="000000"/>
            </w:tcBorders>
            <w:shd w:val="clear" w:color="auto" w:fill="auto"/>
            <w:vAlign w:val="center"/>
            <w:hideMark/>
          </w:tcPr>
          <w:p w14:paraId="7B7DBABC" w14:textId="77777777" w:rsidR="00F809A6" w:rsidRPr="00F809A6" w:rsidRDefault="00F809A6" w:rsidP="00F809A6">
            <w:pPr>
              <w:spacing w:before="0" w:after="0" w:line="240" w:lineRule="auto"/>
              <w:ind w:firstLine="0"/>
              <w:jc w:val="right"/>
              <w:rPr>
                <w:color w:val="000000"/>
                <w:sz w:val="22"/>
                <w:szCs w:val="22"/>
              </w:rPr>
            </w:pPr>
            <w:r w:rsidRPr="00F809A6">
              <w:rPr>
                <w:color w:val="000000"/>
                <w:sz w:val="22"/>
                <w:szCs w:val="22"/>
              </w:rPr>
              <w:t>165,36</w:t>
            </w:r>
          </w:p>
        </w:tc>
      </w:tr>
      <w:tr w:rsidR="00D40744" w:rsidRPr="00F809A6" w14:paraId="018B96C1" w14:textId="77777777" w:rsidTr="00D40744">
        <w:trPr>
          <w:trHeight w:val="472"/>
        </w:trPr>
        <w:tc>
          <w:tcPr>
            <w:tcW w:w="342" w:type="pct"/>
            <w:tcBorders>
              <w:top w:val="nil"/>
              <w:left w:val="nil"/>
              <w:bottom w:val="nil"/>
              <w:right w:val="nil"/>
            </w:tcBorders>
            <w:shd w:val="clear" w:color="auto" w:fill="auto"/>
            <w:noWrap/>
            <w:vAlign w:val="bottom"/>
            <w:hideMark/>
          </w:tcPr>
          <w:p w14:paraId="20674BB3" w14:textId="77777777" w:rsidR="00D40744" w:rsidRPr="00F809A6" w:rsidRDefault="00D40744" w:rsidP="00F809A6">
            <w:pPr>
              <w:spacing w:before="0" w:after="0" w:line="240" w:lineRule="auto"/>
              <w:ind w:firstLine="0"/>
              <w:jc w:val="right"/>
              <w:rPr>
                <w:color w:val="000000"/>
                <w:sz w:val="22"/>
                <w:szCs w:val="22"/>
              </w:rPr>
            </w:pPr>
          </w:p>
        </w:tc>
        <w:tc>
          <w:tcPr>
            <w:tcW w:w="728" w:type="pct"/>
            <w:tcBorders>
              <w:top w:val="nil"/>
              <w:left w:val="nil"/>
              <w:bottom w:val="nil"/>
              <w:right w:val="nil"/>
            </w:tcBorders>
            <w:shd w:val="clear" w:color="auto" w:fill="auto"/>
            <w:noWrap/>
            <w:vAlign w:val="bottom"/>
            <w:hideMark/>
          </w:tcPr>
          <w:p w14:paraId="35CFD4B7" w14:textId="77777777" w:rsidR="00D40744" w:rsidRPr="00F809A6" w:rsidRDefault="00D40744" w:rsidP="00F809A6">
            <w:pPr>
              <w:spacing w:before="0" w:after="0" w:line="240" w:lineRule="auto"/>
              <w:ind w:firstLine="0"/>
              <w:jc w:val="center"/>
              <w:rPr>
                <w:sz w:val="20"/>
                <w:szCs w:val="20"/>
              </w:rPr>
            </w:pPr>
          </w:p>
        </w:tc>
        <w:tc>
          <w:tcPr>
            <w:tcW w:w="590" w:type="pct"/>
            <w:tcBorders>
              <w:top w:val="nil"/>
              <w:left w:val="nil"/>
              <w:bottom w:val="nil"/>
              <w:right w:val="nil"/>
            </w:tcBorders>
            <w:shd w:val="clear" w:color="auto" w:fill="auto"/>
            <w:noWrap/>
            <w:vAlign w:val="bottom"/>
            <w:hideMark/>
          </w:tcPr>
          <w:p w14:paraId="01203D49" w14:textId="77777777" w:rsidR="00D40744" w:rsidRPr="00F809A6" w:rsidRDefault="00D40744" w:rsidP="00F809A6">
            <w:pPr>
              <w:spacing w:before="0" w:after="0" w:line="240" w:lineRule="auto"/>
              <w:ind w:firstLine="0"/>
              <w:jc w:val="left"/>
              <w:rPr>
                <w:sz w:val="20"/>
                <w:szCs w:val="20"/>
              </w:rPr>
            </w:pPr>
          </w:p>
        </w:tc>
        <w:tc>
          <w:tcPr>
            <w:tcW w:w="411" w:type="pct"/>
            <w:tcBorders>
              <w:top w:val="nil"/>
              <w:left w:val="nil"/>
              <w:bottom w:val="nil"/>
              <w:right w:val="nil"/>
            </w:tcBorders>
            <w:shd w:val="clear" w:color="auto" w:fill="auto"/>
            <w:noWrap/>
            <w:vAlign w:val="bottom"/>
            <w:hideMark/>
          </w:tcPr>
          <w:p w14:paraId="4CDBD3F7" w14:textId="77777777" w:rsidR="00D40744" w:rsidRPr="00F809A6" w:rsidRDefault="00D40744" w:rsidP="00F809A6">
            <w:pPr>
              <w:spacing w:before="0" w:after="0" w:line="240" w:lineRule="auto"/>
              <w:ind w:firstLine="0"/>
              <w:jc w:val="left"/>
              <w:rPr>
                <w:sz w:val="20"/>
                <w:szCs w:val="20"/>
              </w:rPr>
            </w:pPr>
          </w:p>
        </w:tc>
        <w:tc>
          <w:tcPr>
            <w:tcW w:w="333" w:type="pct"/>
            <w:tcBorders>
              <w:top w:val="nil"/>
              <w:left w:val="nil"/>
              <w:bottom w:val="nil"/>
              <w:right w:val="nil"/>
            </w:tcBorders>
            <w:shd w:val="clear" w:color="auto" w:fill="auto"/>
            <w:noWrap/>
            <w:vAlign w:val="bottom"/>
            <w:hideMark/>
          </w:tcPr>
          <w:p w14:paraId="285F7849" w14:textId="77777777" w:rsidR="00D40744" w:rsidRPr="00F809A6" w:rsidRDefault="00D40744" w:rsidP="00F809A6">
            <w:pPr>
              <w:spacing w:before="0" w:after="0" w:line="240" w:lineRule="auto"/>
              <w:ind w:firstLine="0"/>
              <w:jc w:val="left"/>
              <w:rPr>
                <w:sz w:val="20"/>
                <w:szCs w:val="20"/>
              </w:rPr>
            </w:pPr>
          </w:p>
        </w:tc>
        <w:tc>
          <w:tcPr>
            <w:tcW w:w="371" w:type="pct"/>
            <w:tcBorders>
              <w:top w:val="nil"/>
              <w:left w:val="nil"/>
              <w:bottom w:val="nil"/>
              <w:right w:val="nil"/>
            </w:tcBorders>
            <w:shd w:val="clear" w:color="auto" w:fill="auto"/>
            <w:noWrap/>
            <w:vAlign w:val="bottom"/>
            <w:hideMark/>
          </w:tcPr>
          <w:p w14:paraId="71964762" w14:textId="77777777" w:rsidR="00D40744" w:rsidRPr="00F809A6" w:rsidRDefault="00D40744" w:rsidP="00F809A6">
            <w:pPr>
              <w:spacing w:before="0" w:after="0" w:line="240" w:lineRule="auto"/>
              <w:ind w:firstLine="0"/>
              <w:jc w:val="left"/>
              <w:rPr>
                <w:sz w:val="20"/>
                <w:szCs w:val="20"/>
              </w:rPr>
            </w:pPr>
          </w:p>
        </w:tc>
        <w:tc>
          <w:tcPr>
            <w:tcW w:w="2225" w:type="pct"/>
            <w:gridSpan w:val="6"/>
            <w:tcBorders>
              <w:top w:val="nil"/>
              <w:left w:val="nil"/>
              <w:bottom w:val="nil"/>
            </w:tcBorders>
            <w:shd w:val="clear" w:color="auto" w:fill="auto"/>
            <w:noWrap/>
            <w:vAlign w:val="bottom"/>
            <w:hideMark/>
          </w:tcPr>
          <w:p w14:paraId="497DFE24" w14:textId="2EEEAB40" w:rsidR="00D40744" w:rsidRPr="00F809A6" w:rsidRDefault="00D40744" w:rsidP="00D40744">
            <w:pPr>
              <w:spacing w:before="0" w:after="0" w:line="240" w:lineRule="auto"/>
              <w:ind w:firstLine="0"/>
              <w:jc w:val="center"/>
              <w:rPr>
                <w:sz w:val="20"/>
                <w:szCs w:val="20"/>
              </w:rPr>
            </w:pPr>
            <w:r w:rsidRPr="00F809A6">
              <w:rPr>
                <w:b/>
                <w:bCs/>
                <w:color w:val="000000"/>
                <w:sz w:val="22"/>
                <w:szCs w:val="22"/>
              </w:rPr>
              <w:t>UBND THÀNH PHỐ LONG KHÁNH</w:t>
            </w:r>
          </w:p>
        </w:tc>
      </w:tr>
    </w:tbl>
    <w:p w14:paraId="04AC5665" w14:textId="77777777" w:rsidR="00F809A6" w:rsidRDefault="00F809A6"/>
    <w:p w14:paraId="78EA5E18" w14:textId="117EFBA2" w:rsidR="00C532D6" w:rsidRDefault="00F809A6" w:rsidP="00DA7392">
      <w:pPr>
        <w:spacing w:after="0" w:line="240" w:lineRule="auto"/>
        <w:ind w:firstLine="567"/>
      </w:pPr>
      <w:r>
        <w:t xml:space="preserve"> </w:t>
      </w:r>
    </w:p>
    <w:sectPr w:rsidR="00C532D6" w:rsidSect="00A54100">
      <w:pgSz w:w="16834" w:h="11909" w:orient="landscape" w:code="9"/>
      <w:pgMar w:top="1699" w:right="1138" w:bottom="1138" w:left="113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8AA17" w14:textId="77777777" w:rsidR="00954988" w:rsidRDefault="00954988" w:rsidP="007C158E">
      <w:pPr>
        <w:spacing w:before="0" w:after="0" w:line="240" w:lineRule="auto"/>
      </w:pPr>
      <w:r>
        <w:separator/>
      </w:r>
    </w:p>
  </w:endnote>
  <w:endnote w:type="continuationSeparator" w:id="0">
    <w:p w14:paraId="5B91A1D8" w14:textId="77777777" w:rsidR="00954988" w:rsidRDefault="00954988" w:rsidP="007C15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E51BD" w14:textId="77777777" w:rsidR="00954988" w:rsidRDefault="00954988" w:rsidP="007C158E">
      <w:pPr>
        <w:spacing w:before="0" w:after="0" w:line="240" w:lineRule="auto"/>
      </w:pPr>
      <w:r>
        <w:separator/>
      </w:r>
    </w:p>
  </w:footnote>
  <w:footnote w:type="continuationSeparator" w:id="0">
    <w:p w14:paraId="39C935D2" w14:textId="77777777" w:rsidR="00954988" w:rsidRDefault="00954988" w:rsidP="007C158E">
      <w:pPr>
        <w:spacing w:before="0" w:after="0" w:line="240" w:lineRule="auto"/>
      </w:pPr>
      <w:r>
        <w:continuationSeparator/>
      </w:r>
    </w:p>
  </w:footnote>
  <w:footnote w:id="1">
    <w:p w14:paraId="13E88184" w14:textId="559E0D98" w:rsidR="0054086E" w:rsidRPr="0008190B" w:rsidRDefault="0054086E" w:rsidP="0008190B">
      <w:pPr>
        <w:pStyle w:val="FootnoteText"/>
        <w:spacing w:before="0" w:after="0" w:line="240" w:lineRule="auto"/>
        <w:rPr>
          <w:b w:val="0"/>
          <w:bCs/>
          <w:sz w:val="22"/>
          <w:lang w:val="en-US"/>
        </w:rPr>
      </w:pPr>
      <w:r w:rsidRPr="0008190B">
        <w:rPr>
          <w:rStyle w:val="FootnoteReference"/>
          <w:b w:val="0"/>
          <w:bCs/>
          <w:sz w:val="22"/>
        </w:rPr>
        <w:footnoteRef/>
      </w:r>
      <w:r w:rsidRPr="0008190B">
        <w:rPr>
          <w:b w:val="0"/>
          <w:bCs/>
          <w:sz w:val="22"/>
        </w:rPr>
        <w:t xml:space="preserve"> </w:t>
      </w:r>
      <w:r w:rsidRPr="0008190B">
        <w:rPr>
          <w:b w:val="0"/>
          <w:bCs/>
          <w:sz w:val="22"/>
          <w:lang w:val="en-US"/>
        </w:rPr>
        <w:t xml:space="preserve">Nguồn dữ liệu do </w:t>
      </w:r>
      <w:r>
        <w:rPr>
          <w:b w:val="0"/>
          <w:bCs/>
          <w:sz w:val="22"/>
          <w:lang w:val="en-US"/>
        </w:rPr>
        <w:t>Sở</w:t>
      </w:r>
      <w:r w:rsidRPr="0008190B">
        <w:rPr>
          <w:b w:val="0"/>
          <w:bCs/>
          <w:sz w:val="22"/>
          <w:lang w:val="en-US"/>
        </w:rPr>
        <w:t xml:space="preserve"> Tài nguyên và Môi trường cung cấp tính đến thời điểm ngày 31/12/2022.</w:t>
      </w:r>
    </w:p>
  </w:footnote>
  <w:footnote w:id="2">
    <w:p w14:paraId="59BD659D" w14:textId="05A2E7AA" w:rsidR="0054086E" w:rsidRPr="00123986" w:rsidRDefault="0054086E" w:rsidP="0008190B">
      <w:pPr>
        <w:pStyle w:val="FootnoteText"/>
        <w:spacing w:before="0" w:after="0" w:line="240" w:lineRule="auto"/>
        <w:rPr>
          <w:lang w:val="en-US"/>
        </w:rPr>
      </w:pPr>
      <w:r w:rsidRPr="0008190B">
        <w:rPr>
          <w:rStyle w:val="FootnoteReference"/>
          <w:b w:val="0"/>
          <w:sz w:val="22"/>
        </w:rPr>
        <w:footnoteRef/>
      </w:r>
      <w:r w:rsidRPr="0008190B">
        <w:rPr>
          <w:b w:val="0"/>
          <w:sz w:val="22"/>
        </w:rPr>
        <w:t xml:space="preserve"> </w:t>
      </w:r>
      <w:r w:rsidRPr="0008190B">
        <w:rPr>
          <w:b w:val="0"/>
          <w:bCs/>
          <w:sz w:val="22"/>
          <w:lang w:val="en-US"/>
        </w:rPr>
        <w:t xml:space="preserve">Nguồn dữ liệu do Công </w:t>
      </w:r>
      <w:proofErr w:type="gramStart"/>
      <w:r w:rsidRPr="0008190B">
        <w:rPr>
          <w:b w:val="0"/>
          <w:bCs/>
          <w:sz w:val="22"/>
          <w:lang w:val="en-US"/>
        </w:rPr>
        <w:t>an</w:t>
      </w:r>
      <w:proofErr w:type="gramEnd"/>
      <w:r w:rsidRPr="0008190B">
        <w:rPr>
          <w:b w:val="0"/>
          <w:bCs/>
          <w:sz w:val="22"/>
          <w:lang w:val="en-US"/>
        </w:rPr>
        <w:t xml:space="preserve"> </w:t>
      </w:r>
      <w:r>
        <w:rPr>
          <w:b w:val="0"/>
          <w:bCs/>
          <w:sz w:val="22"/>
          <w:lang w:val="en-US"/>
        </w:rPr>
        <w:t>tỉnh</w:t>
      </w:r>
      <w:r w:rsidRPr="0008190B">
        <w:rPr>
          <w:b w:val="0"/>
          <w:bCs/>
          <w:sz w:val="22"/>
          <w:lang w:val="en-US"/>
        </w:rPr>
        <w:t xml:space="preserve"> cung cấp tính đến thời điểm ngày 31/12/2022.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27FD4"/>
    <w:multiLevelType w:val="multilevel"/>
    <w:tmpl w:val="8170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9F1B7E"/>
    <w:multiLevelType w:val="hybridMultilevel"/>
    <w:tmpl w:val="ECAE569A"/>
    <w:lvl w:ilvl="0" w:tplc="EA4859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53523A18"/>
    <w:multiLevelType w:val="hybridMultilevel"/>
    <w:tmpl w:val="D676F788"/>
    <w:lvl w:ilvl="0" w:tplc="C9262A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6293499"/>
    <w:multiLevelType w:val="hybridMultilevel"/>
    <w:tmpl w:val="F2CAF060"/>
    <w:lvl w:ilvl="0" w:tplc="B6161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035CC4"/>
    <w:multiLevelType w:val="multilevel"/>
    <w:tmpl w:val="297A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CE772D"/>
    <w:multiLevelType w:val="hybridMultilevel"/>
    <w:tmpl w:val="D5E699FE"/>
    <w:lvl w:ilvl="0" w:tplc="8C74C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0E526A"/>
    <w:multiLevelType w:val="hybridMultilevel"/>
    <w:tmpl w:val="1C949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07"/>
    <w:rsid w:val="000263DB"/>
    <w:rsid w:val="00027871"/>
    <w:rsid w:val="000305A2"/>
    <w:rsid w:val="000712DC"/>
    <w:rsid w:val="0008190B"/>
    <w:rsid w:val="000C2978"/>
    <w:rsid w:val="000D7BB3"/>
    <w:rsid w:val="00106E24"/>
    <w:rsid w:val="0010764C"/>
    <w:rsid w:val="00151A68"/>
    <w:rsid w:val="0016016E"/>
    <w:rsid w:val="001728B4"/>
    <w:rsid w:val="00173FAE"/>
    <w:rsid w:val="00196338"/>
    <w:rsid w:val="001A194F"/>
    <w:rsid w:val="001A196A"/>
    <w:rsid w:val="001B127B"/>
    <w:rsid w:val="002032EA"/>
    <w:rsid w:val="00211E30"/>
    <w:rsid w:val="00214A25"/>
    <w:rsid w:val="00241B0A"/>
    <w:rsid w:val="0024544D"/>
    <w:rsid w:val="00252FA9"/>
    <w:rsid w:val="00275EEC"/>
    <w:rsid w:val="00296097"/>
    <w:rsid w:val="002A3A6C"/>
    <w:rsid w:val="002A62A7"/>
    <w:rsid w:val="002B74AE"/>
    <w:rsid w:val="002F311E"/>
    <w:rsid w:val="0033556C"/>
    <w:rsid w:val="003360DA"/>
    <w:rsid w:val="0036392B"/>
    <w:rsid w:val="0036729C"/>
    <w:rsid w:val="0037009B"/>
    <w:rsid w:val="0038774B"/>
    <w:rsid w:val="003A20A4"/>
    <w:rsid w:val="003B5141"/>
    <w:rsid w:val="003D02A3"/>
    <w:rsid w:val="003F3B80"/>
    <w:rsid w:val="00400FFD"/>
    <w:rsid w:val="004018AC"/>
    <w:rsid w:val="004306EE"/>
    <w:rsid w:val="00460FC4"/>
    <w:rsid w:val="004D001C"/>
    <w:rsid w:val="004D51B6"/>
    <w:rsid w:val="004E14CA"/>
    <w:rsid w:val="004E4BB6"/>
    <w:rsid w:val="004E6532"/>
    <w:rsid w:val="004F5090"/>
    <w:rsid w:val="00504FC1"/>
    <w:rsid w:val="00520E57"/>
    <w:rsid w:val="0053738B"/>
    <w:rsid w:val="0054086E"/>
    <w:rsid w:val="00562663"/>
    <w:rsid w:val="005701F3"/>
    <w:rsid w:val="005863DF"/>
    <w:rsid w:val="00596815"/>
    <w:rsid w:val="0059775F"/>
    <w:rsid w:val="005D7301"/>
    <w:rsid w:val="005E581E"/>
    <w:rsid w:val="005E5DB8"/>
    <w:rsid w:val="005F4566"/>
    <w:rsid w:val="006161CA"/>
    <w:rsid w:val="006248B0"/>
    <w:rsid w:val="006457ED"/>
    <w:rsid w:val="00663DC5"/>
    <w:rsid w:val="00665FCB"/>
    <w:rsid w:val="00690611"/>
    <w:rsid w:val="00693573"/>
    <w:rsid w:val="006E1B58"/>
    <w:rsid w:val="006E3C99"/>
    <w:rsid w:val="006F33FB"/>
    <w:rsid w:val="006F3C9E"/>
    <w:rsid w:val="00727440"/>
    <w:rsid w:val="00745619"/>
    <w:rsid w:val="00746C09"/>
    <w:rsid w:val="0076120C"/>
    <w:rsid w:val="00765E5A"/>
    <w:rsid w:val="00770C54"/>
    <w:rsid w:val="007A5CE9"/>
    <w:rsid w:val="007C158E"/>
    <w:rsid w:val="007C3F72"/>
    <w:rsid w:val="007D22BE"/>
    <w:rsid w:val="008140FD"/>
    <w:rsid w:val="0083721E"/>
    <w:rsid w:val="008373A5"/>
    <w:rsid w:val="0084725B"/>
    <w:rsid w:val="0085341E"/>
    <w:rsid w:val="00857FE0"/>
    <w:rsid w:val="008A3669"/>
    <w:rsid w:val="008B34D4"/>
    <w:rsid w:val="008B4DC5"/>
    <w:rsid w:val="008B6A19"/>
    <w:rsid w:val="008D681C"/>
    <w:rsid w:val="008F3F17"/>
    <w:rsid w:val="008F72A9"/>
    <w:rsid w:val="00903907"/>
    <w:rsid w:val="009229FA"/>
    <w:rsid w:val="00936631"/>
    <w:rsid w:val="00954988"/>
    <w:rsid w:val="00980A23"/>
    <w:rsid w:val="009937B9"/>
    <w:rsid w:val="009B6213"/>
    <w:rsid w:val="009C10B5"/>
    <w:rsid w:val="009D2C85"/>
    <w:rsid w:val="009F6B83"/>
    <w:rsid w:val="00A126DA"/>
    <w:rsid w:val="00A23764"/>
    <w:rsid w:val="00A44F39"/>
    <w:rsid w:val="00A54100"/>
    <w:rsid w:val="00A650F4"/>
    <w:rsid w:val="00A929E6"/>
    <w:rsid w:val="00AB6C26"/>
    <w:rsid w:val="00AC47F7"/>
    <w:rsid w:val="00B23C2B"/>
    <w:rsid w:val="00B30A7D"/>
    <w:rsid w:val="00B358B4"/>
    <w:rsid w:val="00B3641A"/>
    <w:rsid w:val="00B634B6"/>
    <w:rsid w:val="00B64755"/>
    <w:rsid w:val="00B801F6"/>
    <w:rsid w:val="00B84831"/>
    <w:rsid w:val="00BA13C6"/>
    <w:rsid w:val="00BC013B"/>
    <w:rsid w:val="00BC6A2A"/>
    <w:rsid w:val="00BD46FF"/>
    <w:rsid w:val="00BE01F1"/>
    <w:rsid w:val="00BE7198"/>
    <w:rsid w:val="00C115A0"/>
    <w:rsid w:val="00C2002A"/>
    <w:rsid w:val="00C24752"/>
    <w:rsid w:val="00C266E1"/>
    <w:rsid w:val="00C31544"/>
    <w:rsid w:val="00C32318"/>
    <w:rsid w:val="00C42F13"/>
    <w:rsid w:val="00C461D6"/>
    <w:rsid w:val="00C50A17"/>
    <w:rsid w:val="00C532D6"/>
    <w:rsid w:val="00CA2A30"/>
    <w:rsid w:val="00CA59D7"/>
    <w:rsid w:val="00CC01A7"/>
    <w:rsid w:val="00CD48B4"/>
    <w:rsid w:val="00CD665E"/>
    <w:rsid w:val="00D10D9B"/>
    <w:rsid w:val="00D12295"/>
    <w:rsid w:val="00D21864"/>
    <w:rsid w:val="00D25072"/>
    <w:rsid w:val="00D37A67"/>
    <w:rsid w:val="00D40744"/>
    <w:rsid w:val="00D4108C"/>
    <w:rsid w:val="00D50168"/>
    <w:rsid w:val="00D50B70"/>
    <w:rsid w:val="00D6075F"/>
    <w:rsid w:val="00D82316"/>
    <w:rsid w:val="00D92D4B"/>
    <w:rsid w:val="00D93B70"/>
    <w:rsid w:val="00D97890"/>
    <w:rsid w:val="00DA7392"/>
    <w:rsid w:val="00DF31C5"/>
    <w:rsid w:val="00DF6D98"/>
    <w:rsid w:val="00E15D5F"/>
    <w:rsid w:val="00E357D3"/>
    <w:rsid w:val="00E36DF1"/>
    <w:rsid w:val="00E546CC"/>
    <w:rsid w:val="00E63721"/>
    <w:rsid w:val="00EA7E12"/>
    <w:rsid w:val="00EB343D"/>
    <w:rsid w:val="00EB5526"/>
    <w:rsid w:val="00EC5F1B"/>
    <w:rsid w:val="00F20C5C"/>
    <w:rsid w:val="00F740DA"/>
    <w:rsid w:val="00F809A6"/>
    <w:rsid w:val="00F81138"/>
    <w:rsid w:val="00F8277D"/>
    <w:rsid w:val="00F93737"/>
    <w:rsid w:val="00FA392F"/>
    <w:rsid w:val="00FB75A9"/>
    <w:rsid w:val="00FD1082"/>
    <w:rsid w:val="00FD75B9"/>
    <w:rsid w:val="00FF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7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907"/>
    <w:pPr>
      <w:spacing w:after="120" w:line="340" w:lineRule="exact"/>
      <w:ind w:firstLine="709"/>
    </w:pPr>
    <w:rPr>
      <w:rFonts w:ascii="Times New Roman" w:eastAsia="Times New Roman" w:hAnsi="Times New Roman" w:cs="Times New Roman"/>
      <w:sz w:val="26"/>
      <w:szCs w:val="26"/>
    </w:rPr>
  </w:style>
  <w:style w:type="paragraph" w:styleId="Heading2">
    <w:name w:val="heading 2"/>
    <w:basedOn w:val="Normal"/>
    <w:next w:val="Normal"/>
    <w:link w:val="Heading2Char"/>
    <w:uiPriority w:val="9"/>
    <w:unhideWhenUsed/>
    <w:qFormat/>
    <w:rsid w:val="001A196A"/>
    <w:pPr>
      <w:keepNext/>
      <w:spacing w:before="240" w:after="60"/>
      <w:ind w:firstLine="567"/>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C158E"/>
    <w:rPr>
      <w:b/>
      <w:sz w:val="20"/>
      <w:szCs w:val="20"/>
      <w:lang w:val="x-none" w:eastAsia="x-none"/>
    </w:rPr>
  </w:style>
  <w:style w:type="character" w:customStyle="1" w:styleId="FootnoteTextChar">
    <w:name w:val="Footnote Text Char"/>
    <w:basedOn w:val="DefaultParagraphFont"/>
    <w:link w:val="FootnoteText"/>
    <w:uiPriority w:val="99"/>
    <w:rsid w:val="007C158E"/>
    <w:rPr>
      <w:rFonts w:ascii="Times New Roman" w:eastAsia="Times New Roman" w:hAnsi="Times New Roman" w:cs="Times New Roman"/>
      <w:b/>
      <w:sz w:val="20"/>
      <w:szCs w:val="20"/>
      <w:lang w:val="x-none" w:eastAsia="x-none"/>
    </w:rPr>
  </w:style>
  <w:style w:type="character" w:styleId="FootnoteReference">
    <w:name w:val="footnote reference"/>
    <w:uiPriority w:val="99"/>
    <w:rsid w:val="007C158E"/>
    <w:rPr>
      <w:vertAlign w:val="superscript"/>
    </w:rPr>
  </w:style>
  <w:style w:type="character" w:customStyle="1" w:styleId="Heading2Char">
    <w:name w:val="Heading 2 Char"/>
    <w:basedOn w:val="DefaultParagraphFont"/>
    <w:link w:val="Heading2"/>
    <w:uiPriority w:val="9"/>
    <w:rsid w:val="001A196A"/>
    <w:rPr>
      <w:rFonts w:ascii="Calibri Light" w:eastAsia="Times New Roman" w:hAnsi="Calibri Light" w:cs="Times New Roman"/>
      <w:b/>
      <w:bCs/>
      <w:i/>
      <w:iCs/>
      <w:sz w:val="28"/>
      <w:szCs w:val="28"/>
    </w:rPr>
  </w:style>
  <w:style w:type="paragraph" w:styleId="ListParagraph">
    <w:name w:val="List Paragraph"/>
    <w:basedOn w:val="Normal"/>
    <w:uiPriority w:val="34"/>
    <w:qFormat/>
    <w:rsid w:val="001A196A"/>
    <w:pPr>
      <w:spacing w:line="276" w:lineRule="auto"/>
      <w:ind w:left="720" w:firstLine="567"/>
      <w:contextualSpacing/>
    </w:pPr>
    <w:rPr>
      <w:sz w:val="24"/>
      <w:szCs w:val="24"/>
    </w:rPr>
  </w:style>
  <w:style w:type="character" w:styleId="Hyperlink">
    <w:name w:val="Hyperlink"/>
    <w:basedOn w:val="DefaultParagraphFont"/>
    <w:uiPriority w:val="99"/>
    <w:semiHidden/>
    <w:unhideWhenUsed/>
    <w:rsid w:val="0036392B"/>
    <w:rPr>
      <w:color w:val="0000FF"/>
      <w:u w:val="single"/>
    </w:rPr>
  </w:style>
  <w:style w:type="paragraph" w:styleId="NormalWeb">
    <w:name w:val="Normal (Web)"/>
    <w:basedOn w:val="Normal"/>
    <w:uiPriority w:val="99"/>
    <w:semiHidden/>
    <w:unhideWhenUsed/>
    <w:rsid w:val="00BA13C6"/>
    <w:pPr>
      <w:spacing w:before="100" w:beforeAutospacing="1" w:after="100" w:afterAutospacing="1" w:line="240" w:lineRule="auto"/>
      <w:ind w:firstLine="0"/>
      <w:jc w:val="left"/>
    </w:pPr>
    <w:rPr>
      <w:sz w:val="24"/>
      <w:szCs w:val="24"/>
    </w:rPr>
  </w:style>
  <w:style w:type="character" w:styleId="Strong">
    <w:name w:val="Strong"/>
    <w:basedOn w:val="DefaultParagraphFont"/>
    <w:uiPriority w:val="22"/>
    <w:qFormat/>
    <w:rsid w:val="00241B0A"/>
    <w:rPr>
      <w:b/>
      <w:bCs/>
    </w:rPr>
  </w:style>
  <w:style w:type="character" w:styleId="Emphasis">
    <w:name w:val="Emphasis"/>
    <w:basedOn w:val="DefaultParagraphFont"/>
    <w:uiPriority w:val="20"/>
    <w:qFormat/>
    <w:rsid w:val="00D25072"/>
    <w:rPr>
      <w:i/>
      <w:iCs/>
    </w:rPr>
  </w:style>
  <w:style w:type="paragraph" w:styleId="Header">
    <w:name w:val="header"/>
    <w:basedOn w:val="Normal"/>
    <w:link w:val="HeaderChar"/>
    <w:uiPriority w:val="99"/>
    <w:unhideWhenUsed/>
    <w:rsid w:val="00FF380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F3805"/>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FF380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F3805"/>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907"/>
    <w:pPr>
      <w:spacing w:after="120" w:line="340" w:lineRule="exact"/>
      <w:ind w:firstLine="709"/>
    </w:pPr>
    <w:rPr>
      <w:rFonts w:ascii="Times New Roman" w:eastAsia="Times New Roman" w:hAnsi="Times New Roman" w:cs="Times New Roman"/>
      <w:sz w:val="26"/>
      <w:szCs w:val="26"/>
    </w:rPr>
  </w:style>
  <w:style w:type="paragraph" w:styleId="Heading2">
    <w:name w:val="heading 2"/>
    <w:basedOn w:val="Normal"/>
    <w:next w:val="Normal"/>
    <w:link w:val="Heading2Char"/>
    <w:uiPriority w:val="9"/>
    <w:unhideWhenUsed/>
    <w:qFormat/>
    <w:rsid w:val="001A196A"/>
    <w:pPr>
      <w:keepNext/>
      <w:spacing w:before="240" w:after="60"/>
      <w:ind w:firstLine="567"/>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C158E"/>
    <w:rPr>
      <w:b/>
      <w:sz w:val="20"/>
      <w:szCs w:val="20"/>
      <w:lang w:val="x-none" w:eastAsia="x-none"/>
    </w:rPr>
  </w:style>
  <w:style w:type="character" w:customStyle="1" w:styleId="FootnoteTextChar">
    <w:name w:val="Footnote Text Char"/>
    <w:basedOn w:val="DefaultParagraphFont"/>
    <w:link w:val="FootnoteText"/>
    <w:uiPriority w:val="99"/>
    <w:rsid w:val="007C158E"/>
    <w:rPr>
      <w:rFonts w:ascii="Times New Roman" w:eastAsia="Times New Roman" w:hAnsi="Times New Roman" w:cs="Times New Roman"/>
      <w:b/>
      <w:sz w:val="20"/>
      <w:szCs w:val="20"/>
      <w:lang w:val="x-none" w:eastAsia="x-none"/>
    </w:rPr>
  </w:style>
  <w:style w:type="character" w:styleId="FootnoteReference">
    <w:name w:val="footnote reference"/>
    <w:uiPriority w:val="99"/>
    <w:rsid w:val="007C158E"/>
    <w:rPr>
      <w:vertAlign w:val="superscript"/>
    </w:rPr>
  </w:style>
  <w:style w:type="character" w:customStyle="1" w:styleId="Heading2Char">
    <w:name w:val="Heading 2 Char"/>
    <w:basedOn w:val="DefaultParagraphFont"/>
    <w:link w:val="Heading2"/>
    <w:uiPriority w:val="9"/>
    <w:rsid w:val="001A196A"/>
    <w:rPr>
      <w:rFonts w:ascii="Calibri Light" w:eastAsia="Times New Roman" w:hAnsi="Calibri Light" w:cs="Times New Roman"/>
      <w:b/>
      <w:bCs/>
      <w:i/>
      <w:iCs/>
      <w:sz w:val="28"/>
      <w:szCs w:val="28"/>
    </w:rPr>
  </w:style>
  <w:style w:type="paragraph" w:styleId="ListParagraph">
    <w:name w:val="List Paragraph"/>
    <w:basedOn w:val="Normal"/>
    <w:uiPriority w:val="34"/>
    <w:qFormat/>
    <w:rsid w:val="001A196A"/>
    <w:pPr>
      <w:spacing w:line="276" w:lineRule="auto"/>
      <w:ind w:left="720" w:firstLine="567"/>
      <w:contextualSpacing/>
    </w:pPr>
    <w:rPr>
      <w:sz w:val="24"/>
      <w:szCs w:val="24"/>
    </w:rPr>
  </w:style>
  <w:style w:type="character" w:styleId="Hyperlink">
    <w:name w:val="Hyperlink"/>
    <w:basedOn w:val="DefaultParagraphFont"/>
    <w:uiPriority w:val="99"/>
    <w:semiHidden/>
    <w:unhideWhenUsed/>
    <w:rsid w:val="0036392B"/>
    <w:rPr>
      <w:color w:val="0000FF"/>
      <w:u w:val="single"/>
    </w:rPr>
  </w:style>
  <w:style w:type="paragraph" w:styleId="NormalWeb">
    <w:name w:val="Normal (Web)"/>
    <w:basedOn w:val="Normal"/>
    <w:uiPriority w:val="99"/>
    <w:semiHidden/>
    <w:unhideWhenUsed/>
    <w:rsid w:val="00BA13C6"/>
    <w:pPr>
      <w:spacing w:before="100" w:beforeAutospacing="1" w:after="100" w:afterAutospacing="1" w:line="240" w:lineRule="auto"/>
      <w:ind w:firstLine="0"/>
      <w:jc w:val="left"/>
    </w:pPr>
    <w:rPr>
      <w:sz w:val="24"/>
      <w:szCs w:val="24"/>
    </w:rPr>
  </w:style>
  <w:style w:type="character" w:styleId="Strong">
    <w:name w:val="Strong"/>
    <w:basedOn w:val="DefaultParagraphFont"/>
    <w:uiPriority w:val="22"/>
    <w:qFormat/>
    <w:rsid w:val="00241B0A"/>
    <w:rPr>
      <w:b/>
      <w:bCs/>
    </w:rPr>
  </w:style>
  <w:style w:type="character" w:styleId="Emphasis">
    <w:name w:val="Emphasis"/>
    <w:basedOn w:val="DefaultParagraphFont"/>
    <w:uiPriority w:val="20"/>
    <w:qFormat/>
    <w:rsid w:val="00D25072"/>
    <w:rPr>
      <w:i/>
      <w:iCs/>
    </w:rPr>
  </w:style>
  <w:style w:type="paragraph" w:styleId="Header">
    <w:name w:val="header"/>
    <w:basedOn w:val="Normal"/>
    <w:link w:val="HeaderChar"/>
    <w:uiPriority w:val="99"/>
    <w:unhideWhenUsed/>
    <w:rsid w:val="00FF380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F3805"/>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FF380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F3805"/>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7885">
      <w:bodyDiv w:val="1"/>
      <w:marLeft w:val="0"/>
      <w:marRight w:val="0"/>
      <w:marTop w:val="0"/>
      <w:marBottom w:val="0"/>
      <w:divBdr>
        <w:top w:val="none" w:sz="0" w:space="0" w:color="auto"/>
        <w:left w:val="none" w:sz="0" w:space="0" w:color="auto"/>
        <w:bottom w:val="none" w:sz="0" w:space="0" w:color="auto"/>
        <w:right w:val="none" w:sz="0" w:space="0" w:color="auto"/>
      </w:divBdr>
    </w:div>
    <w:div w:id="277566904">
      <w:bodyDiv w:val="1"/>
      <w:marLeft w:val="0"/>
      <w:marRight w:val="0"/>
      <w:marTop w:val="0"/>
      <w:marBottom w:val="0"/>
      <w:divBdr>
        <w:top w:val="none" w:sz="0" w:space="0" w:color="auto"/>
        <w:left w:val="none" w:sz="0" w:space="0" w:color="auto"/>
        <w:bottom w:val="none" w:sz="0" w:space="0" w:color="auto"/>
        <w:right w:val="none" w:sz="0" w:space="0" w:color="auto"/>
      </w:divBdr>
    </w:div>
    <w:div w:id="454252024">
      <w:bodyDiv w:val="1"/>
      <w:marLeft w:val="0"/>
      <w:marRight w:val="0"/>
      <w:marTop w:val="0"/>
      <w:marBottom w:val="0"/>
      <w:divBdr>
        <w:top w:val="none" w:sz="0" w:space="0" w:color="auto"/>
        <w:left w:val="none" w:sz="0" w:space="0" w:color="auto"/>
        <w:bottom w:val="none" w:sz="0" w:space="0" w:color="auto"/>
        <w:right w:val="none" w:sz="0" w:space="0" w:color="auto"/>
      </w:divBdr>
    </w:div>
    <w:div w:id="487064377">
      <w:bodyDiv w:val="1"/>
      <w:marLeft w:val="0"/>
      <w:marRight w:val="0"/>
      <w:marTop w:val="0"/>
      <w:marBottom w:val="0"/>
      <w:divBdr>
        <w:top w:val="none" w:sz="0" w:space="0" w:color="auto"/>
        <w:left w:val="none" w:sz="0" w:space="0" w:color="auto"/>
        <w:bottom w:val="none" w:sz="0" w:space="0" w:color="auto"/>
        <w:right w:val="none" w:sz="0" w:space="0" w:color="auto"/>
      </w:divBdr>
    </w:div>
    <w:div w:id="617178472">
      <w:bodyDiv w:val="1"/>
      <w:marLeft w:val="0"/>
      <w:marRight w:val="0"/>
      <w:marTop w:val="0"/>
      <w:marBottom w:val="0"/>
      <w:divBdr>
        <w:top w:val="none" w:sz="0" w:space="0" w:color="auto"/>
        <w:left w:val="none" w:sz="0" w:space="0" w:color="auto"/>
        <w:bottom w:val="none" w:sz="0" w:space="0" w:color="auto"/>
        <w:right w:val="none" w:sz="0" w:space="0" w:color="auto"/>
      </w:divBdr>
    </w:div>
    <w:div w:id="687680026">
      <w:bodyDiv w:val="1"/>
      <w:marLeft w:val="0"/>
      <w:marRight w:val="0"/>
      <w:marTop w:val="0"/>
      <w:marBottom w:val="0"/>
      <w:divBdr>
        <w:top w:val="none" w:sz="0" w:space="0" w:color="auto"/>
        <w:left w:val="none" w:sz="0" w:space="0" w:color="auto"/>
        <w:bottom w:val="none" w:sz="0" w:space="0" w:color="auto"/>
        <w:right w:val="none" w:sz="0" w:space="0" w:color="auto"/>
      </w:divBdr>
    </w:div>
    <w:div w:id="737896366">
      <w:bodyDiv w:val="1"/>
      <w:marLeft w:val="0"/>
      <w:marRight w:val="0"/>
      <w:marTop w:val="0"/>
      <w:marBottom w:val="0"/>
      <w:divBdr>
        <w:top w:val="none" w:sz="0" w:space="0" w:color="auto"/>
        <w:left w:val="none" w:sz="0" w:space="0" w:color="auto"/>
        <w:bottom w:val="none" w:sz="0" w:space="0" w:color="auto"/>
        <w:right w:val="none" w:sz="0" w:space="0" w:color="auto"/>
      </w:divBdr>
    </w:div>
    <w:div w:id="867714356">
      <w:bodyDiv w:val="1"/>
      <w:marLeft w:val="0"/>
      <w:marRight w:val="0"/>
      <w:marTop w:val="0"/>
      <w:marBottom w:val="0"/>
      <w:divBdr>
        <w:top w:val="none" w:sz="0" w:space="0" w:color="auto"/>
        <w:left w:val="none" w:sz="0" w:space="0" w:color="auto"/>
        <w:bottom w:val="none" w:sz="0" w:space="0" w:color="auto"/>
        <w:right w:val="none" w:sz="0" w:space="0" w:color="auto"/>
      </w:divBdr>
    </w:div>
    <w:div w:id="1237670626">
      <w:bodyDiv w:val="1"/>
      <w:marLeft w:val="0"/>
      <w:marRight w:val="0"/>
      <w:marTop w:val="0"/>
      <w:marBottom w:val="0"/>
      <w:divBdr>
        <w:top w:val="none" w:sz="0" w:space="0" w:color="auto"/>
        <w:left w:val="none" w:sz="0" w:space="0" w:color="auto"/>
        <w:bottom w:val="none" w:sz="0" w:space="0" w:color="auto"/>
        <w:right w:val="none" w:sz="0" w:space="0" w:color="auto"/>
      </w:divBdr>
    </w:div>
    <w:div w:id="192125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wikipedia.org/wiki/15_th%C3%A1ng_9" TargetMode="External"/><Relationship Id="rId18" Type="http://schemas.openxmlformats.org/officeDocument/2006/relationships/hyperlink" Target="https://vi.wikipedia.org/wiki/B%C3%A0u_Sen" TargetMode="External"/><Relationship Id="rId26" Type="http://schemas.openxmlformats.org/officeDocument/2006/relationships/hyperlink" Target="https://vi.wikipedia.org/wiki/Th%E1%BB%ABa_%C4%90%E1%BB%A9c,_C%E1%BA%A9m_M%E1%BB%B9" TargetMode="External"/><Relationship Id="rId39" Type="http://schemas.openxmlformats.org/officeDocument/2006/relationships/hyperlink" Target="https://vi.wikipedia.org/wiki/C%E1%BA%A9m_M%E1%BB%B9" TargetMode="External"/><Relationship Id="rId21" Type="http://schemas.openxmlformats.org/officeDocument/2006/relationships/hyperlink" Target="https://vi.wikipedia.org/wiki/B%E1%BA%A3o_Vinh" TargetMode="External"/><Relationship Id="rId34" Type="http://schemas.openxmlformats.org/officeDocument/2006/relationships/hyperlink" Target="https://vi.wikipedia.org/wiki/Xu%C3%A2n_Thi%E1%BB%87n,_Th%E1%BB%91ng_Nh%E1%BA%A5t" TargetMode="External"/><Relationship Id="rId42" Type="http://schemas.openxmlformats.org/officeDocument/2006/relationships/hyperlink" Target="https://vi.wikipedia.org/wiki/%C4%90%C3%B4_th%E1%BB%8B_Vi%E1%BB%87t_Nam" TargetMode="Externa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vi.wikipedia.org/wiki/1994" TargetMode="External"/><Relationship Id="rId29" Type="http://schemas.openxmlformats.org/officeDocument/2006/relationships/hyperlink" Target="https://vi.wikipedia.org/wiki/Xu%C3%A2n_M%E1%BB%B9,_C%E1%BA%A9m_M%E1%BB%B9" TargetMode="External"/><Relationship Id="rId11" Type="http://schemas.openxmlformats.org/officeDocument/2006/relationships/hyperlink" Target="https://vi.wikipedia.org/wiki/%C4%90%E1%BB%93ng_Nai" TargetMode="External"/><Relationship Id="rId24" Type="http://schemas.openxmlformats.org/officeDocument/2006/relationships/hyperlink" Target="https://vi.wikipedia.org/wiki/S%C3%B4ng_Nh%E1%BA%A1n" TargetMode="External"/><Relationship Id="rId32" Type="http://schemas.openxmlformats.org/officeDocument/2006/relationships/hyperlink" Target="https://vi.wikipedia.org/wiki/H%C3%A0ng_G%C3%B2n" TargetMode="External"/><Relationship Id="rId37" Type="http://schemas.openxmlformats.org/officeDocument/2006/relationships/hyperlink" Target="https://vi.wikipedia.org/wiki/Th%E1%BB%91ng_Nh%E1%BA%A5t" TargetMode="External"/><Relationship Id="rId40" Type="http://schemas.openxmlformats.org/officeDocument/2006/relationships/hyperlink" Target="https://vi.wikipedia.org/wiki/30_th%C3%A1ng_12" TargetMode="External"/><Relationship Id="rId45" Type="http://schemas.openxmlformats.org/officeDocument/2006/relationships/hyperlink" Target="https://vi.wikipedia.org/wiki/1_th%C3%A1ng_6" TargetMode="External"/><Relationship Id="rId5" Type="http://schemas.openxmlformats.org/officeDocument/2006/relationships/webSettings" Target="webSettings.xml"/><Relationship Id="rId15" Type="http://schemas.openxmlformats.org/officeDocument/2006/relationships/hyperlink" Target="https://vi.wikipedia.org/wiki/29_th%C3%A1ng_8" TargetMode="External"/><Relationship Id="rId23" Type="http://schemas.openxmlformats.org/officeDocument/2006/relationships/hyperlink" Target="https://vi.wikipedia.org/wiki/Nh%C3%A2n_Ngh%C4%A9a,_C%E1%BA%A9m_M%E1%BB%B9" TargetMode="External"/><Relationship Id="rId28" Type="http://schemas.openxmlformats.org/officeDocument/2006/relationships/hyperlink" Target="https://vi.wikipedia.org/wiki/Xu%C3%A2n_L%E1%BA%ADp,_Long_Kh%C3%A1nh" TargetMode="External"/><Relationship Id="rId36" Type="http://schemas.openxmlformats.org/officeDocument/2006/relationships/hyperlink" Target="https://vi.wikipedia.org/wiki/2003" TargetMode="External"/><Relationship Id="rId49" Type="http://schemas.openxmlformats.org/officeDocument/2006/relationships/customXml" Target="../customXml/item1.xml"/><Relationship Id="rId10" Type="http://schemas.openxmlformats.org/officeDocument/2006/relationships/hyperlink" Target="https://vi.wikipedia.org/wiki/1976" TargetMode="External"/><Relationship Id="rId19" Type="http://schemas.openxmlformats.org/officeDocument/2006/relationships/hyperlink" Target="https://vi.wikipedia.org/wiki/B%C3%ACnh_L%E1%BB%99c,_Long_Kh%C3%A1nh" TargetMode="External"/><Relationship Id="rId31" Type="http://schemas.openxmlformats.org/officeDocument/2006/relationships/hyperlink" Target="https://vi.wikipedia.org/wiki/Xu%C3%A2n_T%C3%A2n,_Long_Kh%C3%A1nh" TargetMode="External"/><Relationship Id="rId44" Type="http://schemas.openxmlformats.org/officeDocument/2006/relationships/hyperlink" Target="https://vi.wikipedia.org/wiki/2019" TargetMode="Externa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vi.wikipedia.org/wiki/Long_Kh%C3%A1nh_(t%E1%BB%89nh)" TargetMode="External"/><Relationship Id="rId14" Type="http://schemas.openxmlformats.org/officeDocument/2006/relationships/hyperlink" Target="https://vi.wikipedia.org/wiki/1992" TargetMode="External"/><Relationship Id="rId22" Type="http://schemas.openxmlformats.org/officeDocument/2006/relationships/hyperlink" Target="https://vi.wikipedia.org/wiki/Long_Giao" TargetMode="External"/><Relationship Id="rId27" Type="http://schemas.openxmlformats.org/officeDocument/2006/relationships/hyperlink" Target="https://vi.wikipedia.org/wiki/Xu%C3%A2n_%C4%90%C6%B0%E1%BB%9Dng" TargetMode="External"/><Relationship Id="rId30" Type="http://schemas.openxmlformats.org/officeDocument/2006/relationships/hyperlink" Target="https://vi.wikipedia.org/wiki/Xu%C3%A2n_Qu%E1%BA%BF" TargetMode="External"/><Relationship Id="rId35" Type="http://schemas.openxmlformats.org/officeDocument/2006/relationships/hyperlink" Target="https://vi.wikipedia.org/wiki/21_th%C3%A1ng_8" TargetMode="External"/><Relationship Id="rId43" Type="http://schemas.openxmlformats.org/officeDocument/2006/relationships/hyperlink" Target="https://vi.wikipedia.org/wiki/10_th%C3%A1ng_4" TargetMode="External"/><Relationship Id="rId48" Type="http://schemas.openxmlformats.org/officeDocument/2006/relationships/theme" Target="theme/theme1.xml"/><Relationship Id="rId8" Type="http://schemas.openxmlformats.org/officeDocument/2006/relationships/hyperlink" Target="https://vi.wikipedia.org/wiki/1957" TargetMode="External"/><Relationship Id="rId51" Type="http://schemas.openxmlformats.org/officeDocument/2006/relationships/customXml" Target="../customXml/item3.xml"/><Relationship Id="rId3" Type="http://schemas.microsoft.com/office/2007/relationships/stylesWithEffects" Target="stylesWithEffects.xml"/><Relationship Id="rId12" Type="http://schemas.openxmlformats.org/officeDocument/2006/relationships/hyperlink" Target="https://vi.wikipedia.org/wiki/1991" TargetMode="External"/><Relationship Id="rId17" Type="http://schemas.openxmlformats.org/officeDocument/2006/relationships/hyperlink" Target="https://vi.wikipedia.org/wiki/2002" TargetMode="External"/><Relationship Id="rId25" Type="http://schemas.openxmlformats.org/officeDocument/2006/relationships/hyperlink" Target="https://vi.wikipedia.org/wiki/Su%E1%BB%91i_Tre" TargetMode="External"/><Relationship Id="rId33" Type="http://schemas.openxmlformats.org/officeDocument/2006/relationships/hyperlink" Target="https://vi.wikipedia.org/wiki/D%E1%BA%A7u_Gi%C3%A2y" TargetMode="External"/><Relationship Id="rId38" Type="http://schemas.openxmlformats.org/officeDocument/2006/relationships/hyperlink" Target="https://vi.wikipedia.org/wiki/Xu%C3%A2n_L%E1%BB%99c" TargetMode="External"/><Relationship Id="rId46" Type="http://schemas.openxmlformats.org/officeDocument/2006/relationships/hyperlink" Target="https://vi.wikipedia.org/wiki/2019" TargetMode="External"/><Relationship Id="rId20" Type="http://schemas.openxmlformats.org/officeDocument/2006/relationships/hyperlink" Target="https://vi.wikipedia.org/wiki/B%E1%BA%A3o_Quang" TargetMode="External"/><Relationship Id="rId41" Type="http://schemas.openxmlformats.org/officeDocument/2006/relationships/hyperlink" Target="https://vi.wikipedia.org/wiki/2015"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QY5UZ4ZQWDMN-2102554853-2309</_dlc_DocId>
    <_dlc_DocIdUrl xmlns="df6cab6d-25a5-4a45-89de-f19c5af208b6">
      <Url>https://longkhanh.dongnai.gov.vn/_layouts/15/DocIdRedir.aspx?ID=QY5UZ4ZQWDMN-2102554853-2309</Url>
      <Description>QY5UZ4ZQWDMN-2102554853-2309</Description>
    </_dlc_DocIdUrl>
  </documentManagement>
</p:properties>
</file>

<file path=customXml/itemProps1.xml><?xml version="1.0" encoding="utf-8"?>
<ds:datastoreItem xmlns:ds="http://schemas.openxmlformats.org/officeDocument/2006/customXml" ds:itemID="{D70347EB-BFB1-4C37-B6B1-9D47B29C0BD7}"/>
</file>

<file path=customXml/itemProps2.xml><?xml version="1.0" encoding="utf-8"?>
<ds:datastoreItem xmlns:ds="http://schemas.openxmlformats.org/officeDocument/2006/customXml" ds:itemID="{22B288E8-149A-4E5D-98E7-DD20B1405683}"/>
</file>

<file path=customXml/itemProps3.xml><?xml version="1.0" encoding="utf-8"?>
<ds:datastoreItem xmlns:ds="http://schemas.openxmlformats.org/officeDocument/2006/customXml" ds:itemID="{0ADBDF5E-8280-4068-9F0F-FA8B1F081C0C}"/>
</file>

<file path=customXml/itemProps4.xml><?xml version="1.0" encoding="utf-8"?>
<ds:datastoreItem xmlns:ds="http://schemas.openxmlformats.org/officeDocument/2006/customXml" ds:itemID="{1222370A-CF1F-43BE-8E97-C50F38E66CF8}"/>
</file>

<file path=docProps/app.xml><?xml version="1.0" encoding="utf-8"?>
<Properties xmlns="http://schemas.openxmlformats.org/officeDocument/2006/extended-properties" xmlns:vt="http://schemas.openxmlformats.org/officeDocument/2006/docPropsVTypes">
  <Template>Normal.dotm</Template>
  <TotalTime>0</TotalTime>
  <Pages>24</Pages>
  <Words>7790</Words>
  <Characters>44409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3</cp:revision>
  <dcterms:created xsi:type="dcterms:W3CDTF">2024-04-23T08:45:00Z</dcterms:created>
  <dcterms:modified xsi:type="dcterms:W3CDTF">2024-04-26T09:49:00Z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70d8e4ce-efb3-4728-a3bb-74288ea11f1d</vt:lpwstr>
  </property>
</Properties>
</file>